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C1BE" w14:textId="77777777" w:rsidR="00A617AB" w:rsidRDefault="00A617AB" w:rsidP="00A617AB">
      <w:pPr>
        <w:pStyle w:val="Nadpisobsahu"/>
        <w:spacing w:before="0" w:line="240" w:lineRule="auto"/>
        <w:jc w:val="center"/>
        <w:rPr>
          <w:rFonts w:asciiTheme="minorHAnsi" w:hAnsiTheme="minorHAnsi" w:cs="Arial"/>
          <w:color w:val="auto"/>
          <w:sz w:val="48"/>
          <w:szCs w:val="48"/>
        </w:rPr>
      </w:pPr>
    </w:p>
    <w:p w14:paraId="25FD94A7" w14:textId="77777777" w:rsidR="00A617AB" w:rsidRDefault="00A617AB" w:rsidP="00A617AB">
      <w:pPr>
        <w:pStyle w:val="Nadpisobsahu"/>
        <w:spacing w:before="0" w:line="240" w:lineRule="auto"/>
        <w:jc w:val="center"/>
        <w:rPr>
          <w:rFonts w:asciiTheme="minorHAnsi" w:hAnsiTheme="minorHAnsi" w:cs="Arial"/>
          <w:color w:val="auto"/>
          <w:sz w:val="48"/>
          <w:szCs w:val="48"/>
        </w:rPr>
      </w:pPr>
    </w:p>
    <w:p w14:paraId="0C3CA39D" w14:textId="77777777" w:rsidR="00A617AB" w:rsidRDefault="00A617AB" w:rsidP="00A617AB">
      <w:pPr>
        <w:pStyle w:val="Nadpisobsahu"/>
        <w:spacing w:before="0" w:line="240" w:lineRule="auto"/>
        <w:jc w:val="center"/>
        <w:rPr>
          <w:rFonts w:asciiTheme="minorHAnsi" w:hAnsiTheme="minorHAnsi" w:cs="Arial"/>
          <w:color w:val="auto"/>
          <w:sz w:val="48"/>
          <w:szCs w:val="48"/>
        </w:rPr>
      </w:pPr>
    </w:p>
    <w:p w14:paraId="0D5D6274" w14:textId="77777777" w:rsidR="00A822E6" w:rsidRDefault="00A822E6" w:rsidP="00A822E6">
      <w:pPr>
        <w:rPr>
          <w:lang w:eastAsia="en-US"/>
        </w:rPr>
      </w:pPr>
    </w:p>
    <w:p w14:paraId="5296BA41" w14:textId="77777777" w:rsidR="00A822E6" w:rsidRDefault="00A822E6" w:rsidP="00A822E6">
      <w:pPr>
        <w:rPr>
          <w:lang w:eastAsia="en-US"/>
        </w:rPr>
      </w:pPr>
    </w:p>
    <w:p w14:paraId="7B743FB4" w14:textId="77777777" w:rsidR="00A822E6" w:rsidRPr="00A822E6" w:rsidRDefault="00A822E6" w:rsidP="00A822E6">
      <w:pPr>
        <w:rPr>
          <w:lang w:eastAsia="en-US"/>
        </w:rPr>
      </w:pPr>
    </w:p>
    <w:p w14:paraId="35BCD267" w14:textId="77777777" w:rsidR="00A617AB" w:rsidRDefault="00A617AB" w:rsidP="00A617AB">
      <w:pPr>
        <w:pStyle w:val="Nadpisobsahu"/>
        <w:spacing w:before="0" w:line="240" w:lineRule="auto"/>
        <w:jc w:val="center"/>
        <w:rPr>
          <w:rFonts w:asciiTheme="minorHAnsi" w:hAnsiTheme="minorHAnsi" w:cs="Arial"/>
          <w:color w:val="auto"/>
          <w:sz w:val="48"/>
          <w:szCs w:val="48"/>
        </w:rPr>
      </w:pPr>
    </w:p>
    <w:p w14:paraId="27E0968E" w14:textId="77777777" w:rsidR="002471A2" w:rsidRDefault="002471A2" w:rsidP="002471A2">
      <w:pPr>
        <w:rPr>
          <w:lang w:eastAsia="en-US"/>
        </w:rPr>
      </w:pPr>
    </w:p>
    <w:p w14:paraId="6DFC96F5" w14:textId="77777777" w:rsidR="002471A2" w:rsidRPr="002471A2" w:rsidRDefault="002471A2" w:rsidP="002471A2">
      <w:pPr>
        <w:rPr>
          <w:lang w:eastAsia="en-US"/>
        </w:rPr>
      </w:pPr>
    </w:p>
    <w:p w14:paraId="0E3818E3" w14:textId="402D3049" w:rsidR="002471A2" w:rsidRDefault="00EC2942" w:rsidP="00EC2942">
      <w:pPr>
        <w:pStyle w:val="Nadpisobsahu"/>
        <w:spacing w:before="0" w:line="240" w:lineRule="auto"/>
        <w:ind w:left="360"/>
        <w:jc w:val="center"/>
        <w:rPr>
          <w:rFonts w:asciiTheme="minorHAnsi" w:hAnsiTheme="minorHAnsi" w:cs="Arial"/>
          <w:color w:val="auto"/>
          <w:sz w:val="48"/>
          <w:szCs w:val="48"/>
        </w:rPr>
      </w:pPr>
      <w:r>
        <w:rPr>
          <w:rFonts w:asciiTheme="minorHAnsi" w:hAnsiTheme="minorHAnsi" w:cs="Arial"/>
          <w:color w:val="auto"/>
          <w:sz w:val="48"/>
          <w:szCs w:val="48"/>
        </w:rPr>
        <w:t>D.1.1 Technická</w:t>
      </w:r>
      <w:r w:rsidR="001C5550">
        <w:rPr>
          <w:rFonts w:asciiTheme="minorHAnsi" w:hAnsiTheme="minorHAnsi" w:cs="Arial"/>
          <w:color w:val="auto"/>
          <w:sz w:val="48"/>
          <w:szCs w:val="48"/>
        </w:rPr>
        <w:t xml:space="preserve"> zpráva</w:t>
      </w:r>
    </w:p>
    <w:p w14:paraId="191F74E3" w14:textId="77777777" w:rsidR="00072529" w:rsidRDefault="00072529" w:rsidP="00072529">
      <w:pPr>
        <w:rPr>
          <w:lang w:eastAsia="en-US"/>
        </w:rPr>
      </w:pPr>
    </w:p>
    <w:p w14:paraId="12A61376" w14:textId="77777777" w:rsidR="00672079" w:rsidRDefault="00672079" w:rsidP="00672079">
      <w:pPr>
        <w:pStyle w:val="Normln1"/>
        <w:spacing w:after="0" w:line="288" w:lineRule="auto"/>
        <w:jc w:val="center"/>
        <w:rPr>
          <w:rFonts w:asciiTheme="minorHAnsi" w:hAnsiTheme="minorHAnsi"/>
          <w:sz w:val="38"/>
          <w:u w:val="single"/>
        </w:rPr>
      </w:pPr>
      <w:r>
        <w:rPr>
          <w:rFonts w:asciiTheme="minorHAnsi" w:hAnsiTheme="minorHAnsi"/>
          <w:sz w:val="38"/>
          <w:u w:val="single"/>
        </w:rPr>
        <w:t>Demolice objektů Zátiší – lázeňský areál Kyselka</w:t>
      </w:r>
    </w:p>
    <w:p w14:paraId="08455A48" w14:textId="3265B8F0" w:rsidR="00672079" w:rsidRPr="00B06B67" w:rsidRDefault="00672079" w:rsidP="00672079">
      <w:pPr>
        <w:pStyle w:val="Normln1"/>
        <w:spacing w:after="0" w:line="288" w:lineRule="auto"/>
        <w:jc w:val="center"/>
        <w:rPr>
          <w:rFonts w:asciiTheme="minorHAnsi" w:hAnsiTheme="minorHAnsi"/>
          <w:sz w:val="38"/>
          <w:u w:val="single"/>
        </w:rPr>
      </w:pPr>
      <w:r>
        <w:rPr>
          <w:rFonts w:asciiTheme="minorHAnsi" w:hAnsiTheme="minorHAnsi"/>
          <w:sz w:val="38"/>
          <w:u w:val="single"/>
        </w:rPr>
        <w:t>Objekt SO - 02</w:t>
      </w:r>
    </w:p>
    <w:p w14:paraId="0D202FF5" w14:textId="77777777" w:rsidR="002471A2" w:rsidRDefault="002471A2" w:rsidP="002471A2">
      <w:pPr>
        <w:jc w:val="center"/>
        <w:rPr>
          <w:rFonts w:asciiTheme="minorHAnsi" w:hAnsiTheme="minorHAnsi" w:cs="Arial"/>
        </w:rPr>
      </w:pPr>
    </w:p>
    <w:p w14:paraId="26DC92B0" w14:textId="77777777" w:rsidR="00B23C22" w:rsidRDefault="00B23C22" w:rsidP="002471A2">
      <w:pPr>
        <w:jc w:val="center"/>
        <w:rPr>
          <w:rFonts w:asciiTheme="minorHAnsi" w:hAnsiTheme="minorHAnsi" w:cs="Arial"/>
        </w:rPr>
      </w:pPr>
    </w:p>
    <w:p w14:paraId="76F424C1" w14:textId="77777777" w:rsidR="00B23C22" w:rsidRDefault="00B23C22" w:rsidP="002471A2">
      <w:pPr>
        <w:jc w:val="center"/>
        <w:rPr>
          <w:rFonts w:asciiTheme="minorHAnsi" w:hAnsiTheme="minorHAnsi" w:cs="Arial"/>
        </w:rPr>
      </w:pPr>
    </w:p>
    <w:p w14:paraId="0F32F082" w14:textId="77777777" w:rsidR="00B23C22" w:rsidRDefault="00B23C22" w:rsidP="002471A2">
      <w:pPr>
        <w:jc w:val="center"/>
        <w:rPr>
          <w:rFonts w:asciiTheme="minorHAnsi" w:hAnsiTheme="minorHAnsi" w:cs="Arial"/>
        </w:rPr>
      </w:pPr>
    </w:p>
    <w:p w14:paraId="30417063" w14:textId="77777777" w:rsidR="00B23C22" w:rsidRPr="00C75A4D" w:rsidRDefault="00B23C22" w:rsidP="002471A2">
      <w:pPr>
        <w:jc w:val="center"/>
        <w:rPr>
          <w:rFonts w:asciiTheme="minorHAnsi" w:hAnsiTheme="minorHAnsi" w:cs="Arial"/>
        </w:rPr>
      </w:pPr>
    </w:p>
    <w:p w14:paraId="5981528A"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51486A66"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6226A4F8"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7F9396BB"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5C0A7F90"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19CCAC6E"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5BFFA7C4"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7B401C0D"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254CFEB1" w14:textId="77777777" w:rsidR="002471A2" w:rsidRPr="00C75A4D" w:rsidRDefault="002471A2" w:rsidP="002471A2">
      <w:pPr>
        <w:pStyle w:val="Nadpisobsahu"/>
        <w:spacing w:before="0" w:line="240" w:lineRule="auto"/>
        <w:jc w:val="both"/>
        <w:rPr>
          <w:rFonts w:asciiTheme="minorHAnsi" w:hAnsiTheme="minorHAnsi" w:cs="Arial"/>
          <w:color w:val="auto"/>
          <w:sz w:val="20"/>
          <w:szCs w:val="20"/>
        </w:rPr>
      </w:pPr>
    </w:p>
    <w:p w14:paraId="15D3943C" w14:textId="77777777" w:rsidR="002471A2" w:rsidRPr="00C75A4D" w:rsidRDefault="002471A2" w:rsidP="002471A2">
      <w:pPr>
        <w:jc w:val="both"/>
        <w:rPr>
          <w:rFonts w:asciiTheme="minorHAnsi" w:hAnsiTheme="minorHAnsi"/>
          <w:lang w:eastAsia="en-US"/>
        </w:rPr>
      </w:pPr>
    </w:p>
    <w:p w14:paraId="70EA83A8" w14:textId="03748C55" w:rsidR="002471A2" w:rsidRDefault="002471A2" w:rsidP="002471A2">
      <w:pPr>
        <w:jc w:val="both"/>
        <w:rPr>
          <w:rFonts w:asciiTheme="minorHAnsi" w:hAnsiTheme="minorHAnsi"/>
          <w:lang w:eastAsia="en-US"/>
        </w:rPr>
      </w:pPr>
    </w:p>
    <w:p w14:paraId="293854C0" w14:textId="15445B31" w:rsidR="00672079" w:rsidRDefault="00672079" w:rsidP="002471A2">
      <w:pPr>
        <w:jc w:val="both"/>
        <w:rPr>
          <w:rFonts w:asciiTheme="minorHAnsi" w:hAnsiTheme="minorHAnsi"/>
          <w:lang w:eastAsia="en-US"/>
        </w:rPr>
      </w:pPr>
    </w:p>
    <w:p w14:paraId="4451E82A" w14:textId="77777777" w:rsidR="00672079" w:rsidRPr="00C75A4D" w:rsidRDefault="00672079" w:rsidP="002471A2">
      <w:pPr>
        <w:jc w:val="both"/>
        <w:rPr>
          <w:rFonts w:asciiTheme="minorHAnsi" w:hAnsiTheme="minorHAnsi"/>
          <w:lang w:eastAsia="en-US"/>
        </w:rPr>
      </w:pPr>
    </w:p>
    <w:p w14:paraId="6FC9B745" w14:textId="77777777" w:rsidR="002471A2" w:rsidRPr="00C75A4D" w:rsidRDefault="002471A2" w:rsidP="002471A2">
      <w:pPr>
        <w:jc w:val="both"/>
        <w:rPr>
          <w:rFonts w:asciiTheme="minorHAnsi" w:hAnsiTheme="minorHAnsi"/>
          <w:lang w:eastAsia="en-US"/>
        </w:rPr>
      </w:pPr>
    </w:p>
    <w:p w14:paraId="2888B9FE" w14:textId="77777777" w:rsidR="002471A2" w:rsidRPr="00C75A4D" w:rsidRDefault="002471A2" w:rsidP="002471A2">
      <w:pPr>
        <w:jc w:val="both"/>
        <w:rPr>
          <w:rFonts w:asciiTheme="minorHAnsi" w:hAnsiTheme="minorHAnsi"/>
          <w:lang w:eastAsia="en-US"/>
        </w:rPr>
      </w:pPr>
    </w:p>
    <w:p w14:paraId="20541CB8" w14:textId="77777777" w:rsidR="002471A2" w:rsidRPr="00C75A4D" w:rsidRDefault="002471A2" w:rsidP="002471A2">
      <w:pPr>
        <w:jc w:val="both"/>
        <w:rPr>
          <w:rFonts w:asciiTheme="minorHAnsi" w:hAnsiTheme="minorHAnsi"/>
          <w:lang w:eastAsia="en-US"/>
        </w:rPr>
      </w:pPr>
    </w:p>
    <w:p w14:paraId="55DE7158" w14:textId="19CBA304" w:rsidR="002471A2" w:rsidRDefault="002471A2" w:rsidP="002471A2">
      <w:pPr>
        <w:jc w:val="both"/>
        <w:rPr>
          <w:rFonts w:asciiTheme="minorHAnsi" w:hAnsiTheme="minorHAnsi"/>
          <w:lang w:eastAsia="en-US"/>
        </w:rPr>
      </w:pPr>
    </w:p>
    <w:p w14:paraId="34399683" w14:textId="204FF310" w:rsidR="001C5550" w:rsidRDefault="001C5550" w:rsidP="002471A2">
      <w:pPr>
        <w:jc w:val="both"/>
        <w:rPr>
          <w:rFonts w:asciiTheme="minorHAnsi" w:hAnsiTheme="minorHAnsi"/>
          <w:lang w:eastAsia="en-US"/>
        </w:rPr>
      </w:pPr>
    </w:p>
    <w:p w14:paraId="362C6DA0" w14:textId="61767188" w:rsidR="001C5550" w:rsidRDefault="001C5550" w:rsidP="002471A2">
      <w:pPr>
        <w:jc w:val="both"/>
        <w:rPr>
          <w:rFonts w:asciiTheme="minorHAnsi" w:hAnsiTheme="minorHAnsi"/>
          <w:lang w:eastAsia="en-US"/>
        </w:rPr>
      </w:pPr>
    </w:p>
    <w:p w14:paraId="17EE6984" w14:textId="77777777" w:rsidR="001C5550" w:rsidRPr="00C75A4D" w:rsidRDefault="001C5550" w:rsidP="002471A2">
      <w:pPr>
        <w:jc w:val="both"/>
        <w:rPr>
          <w:rFonts w:asciiTheme="minorHAnsi" w:hAnsiTheme="minorHAnsi"/>
          <w:lang w:eastAsia="en-US"/>
        </w:rPr>
      </w:pPr>
    </w:p>
    <w:p w14:paraId="51AF2724" w14:textId="77777777" w:rsidR="002471A2" w:rsidRPr="00C75A4D" w:rsidRDefault="002471A2" w:rsidP="002471A2">
      <w:pPr>
        <w:jc w:val="both"/>
        <w:rPr>
          <w:rFonts w:asciiTheme="minorHAnsi" w:hAnsiTheme="minorHAnsi"/>
          <w:lang w:eastAsia="en-US"/>
        </w:rPr>
      </w:pPr>
    </w:p>
    <w:p w14:paraId="477D78AE" w14:textId="77777777" w:rsidR="002471A2" w:rsidRPr="00C75A4D" w:rsidRDefault="002471A2" w:rsidP="002471A2">
      <w:pPr>
        <w:jc w:val="both"/>
        <w:rPr>
          <w:rFonts w:asciiTheme="minorHAnsi" w:hAnsiTheme="minorHAnsi"/>
          <w:lang w:eastAsia="en-US"/>
        </w:rPr>
      </w:pPr>
    </w:p>
    <w:p w14:paraId="338B7491" w14:textId="5C931DBC" w:rsidR="002471A2" w:rsidRPr="00C75A4D" w:rsidRDefault="002471A2" w:rsidP="002471A2">
      <w:pPr>
        <w:jc w:val="both"/>
        <w:rPr>
          <w:rFonts w:asciiTheme="minorHAnsi" w:hAnsiTheme="minorHAnsi"/>
          <w:lang w:eastAsia="en-US"/>
        </w:rPr>
      </w:pPr>
      <w:r>
        <w:rPr>
          <w:rFonts w:asciiTheme="minorHAnsi" w:hAnsiTheme="minorHAnsi"/>
          <w:lang w:eastAsia="en-US"/>
        </w:rPr>
        <w:t>V Ústí nad L</w:t>
      </w:r>
      <w:r w:rsidR="00DA4472">
        <w:rPr>
          <w:rFonts w:asciiTheme="minorHAnsi" w:hAnsiTheme="minorHAnsi"/>
          <w:lang w:eastAsia="en-US"/>
        </w:rPr>
        <w:t xml:space="preserve">abem, </w:t>
      </w:r>
      <w:r w:rsidR="0059366C">
        <w:rPr>
          <w:rFonts w:asciiTheme="minorHAnsi" w:hAnsiTheme="minorHAnsi"/>
          <w:lang w:eastAsia="en-US"/>
        </w:rPr>
        <w:t>0</w:t>
      </w:r>
      <w:r w:rsidR="00672079">
        <w:rPr>
          <w:rFonts w:asciiTheme="minorHAnsi" w:hAnsiTheme="minorHAnsi"/>
          <w:lang w:eastAsia="en-US"/>
        </w:rPr>
        <w:t>9</w:t>
      </w:r>
      <w:r w:rsidR="00DA4472">
        <w:rPr>
          <w:rFonts w:asciiTheme="minorHAnsi" w:hAnsiTheme="minorHAnsi"/>
          <w:lang w:eastAsia="en-US"/>
        </w:rPr>
        <w:t>/20</w:t>
      </w:r>
      <w:r w:rsidR="001C5550">
        <w:rPr>
          <w:rFonts w:asciiTheme="minorHAnsi" w:hAnsiTheme="minorHAnsi"/>
          <w:lang w:eastAsia="en-US"/>
        </w:rPr>
        <w:t>2</w:t>
      </w:r>
      <w:r w:rsidR="00672079">
        <w:rPr>
          <w:rFonts w:asciiTheme="minorHAnsi" w:hAnsiTheme="minorHAnsi"/>
          <w:lang w:eastAsia="en-US"/>
        </w:rPr>
        <w:t>1</w:t>
      </w:r>
      <w:r w:rsidR="00DA4472">
        <w:rPr>
          <w:rFonts w:asciiTheme="minorHAnsi" w:hAnsiTheme="minorHAnsi"/>
          <w:lang w:eastAsia="en-US"/>
        </w:rPr>
        <w:tab/>
      </w:r>
      <w:r w:rsidR="00DA4472">
        <w:rPr>
          <w:rFonts w:asciiTheme="minorHAnsi" w:hAnsiTheme="minorHAnsi"/>
          <w:lang w:eastAsia="en-US"/>
        </w:rPr>
        <w:tab/>
      </w:r>
      <w:r w:rsidR="00DA4472">
        <w:rPr>
          <w:rFonts w:asciiTheme="minorHAnsi" w:hAnsiTheme="minorHAnsi"/>
          <w:lang w:eastAsia="en-US"/>
        </w:rPr>
        <w:tab/>
      </w:r>
      <w:r w:rsidR="00DA4472">
        <w:rPr>
          <w:rFonts w:asciiTheme="minorHAnsi" w:hAnsiTheme="minorHAnsi"/>
          <w:lang w:eastAsia="en-US"/>
        </w:rPr>
        <w:tab/>
      </w:r>
      <w:r w:rsidR="00DA4472">
        <w:rPr>
          <w:rFonts w:asciiTheme="minorHAnsi" w:hAnsiTheme="minorHAnsi"/>
          <w:lang w:eastAsia="en-US"/>
        </w:rPr>
        <w:tab/>
      </w:r>
      <w:r w:rsidR="00DA4472">
        <w:rPr>
          <w:rFonts w:asciiTheme="minorHAnsi" w:hAnsiTheme="minorHAnsi"/>
          <w:lang w:eastAsia="en-US"/>
        </w:rPr>
        <w:tab/>
        <w:t xml:space="preserve">Vypracoval: </w:t>
      </w:r>
      <w:proofErr w:type="spellStart"/>
      <w:r>
        <w:rPr>
          <w:rFonts w:asciiTheme="minorHAnsi" w:hAnsiTheme="minorHAnsi"/>
          <w:lang w:eastAsia="en-US"/>
        </w:rPr>
        <w:t>Andrejkovič</w:t>
      </w:r>
      <w:proofErr w:type="spellEnd"/>
      <w:r w:rsidR="00DA4472">
        <w:rPr>
          <w:rFonts w:asciiTheme="minorHAnsi" w:hAnsiTheme="minorHAnsi"/>
          <w:lang w:eastAsia="en-US"/>
        </w:rPr>
        <w:t xml:space="preserve"> Petr</w:t>
      </w:r>
    </w:p>
    <w:p w14:paraId="0803B1DA" w14:textId="77777777" w:rsidR="002471A2" w:rsidRPr="00C75A4D" w:rsidRDefault="002471A2" w:rsidP="002471A2">
      <w:pPr>
        <w:jc w:val="both"/>
        <w:rPr>
          <w:rFonts w:asciiTheme="minorHAnsi" w:hAnsiTheme="minorHAnsi"/>
          <w:lang w:eastAsia="en-US"/>
        </w:rPr>
      </w:pPr>
    </w:p>
    <w:p w14:paraId="5A74CE32" w14:textId="77777777" w:rsidR="00F70E98" w:rsidRDefault="00F70E98" w:rsidP="00F70E98">
      <w:pPr>
        <w:rPr>
          <w:rFonts w:ascii="Arial Narrow" w:hAnsi="Arial Narrow"/>
          <w:b/>
          <w:u w:val="single"/>
        </w:rPr>
      </w:pPr>
      <w:r>
        <w:rPr>
          <w:rFonts w:ascii="Arial Narrow" w:hAnsi="Arial Narrow"/>
          <w:b/>
          <w:u w:val="single"/>
        </w:rPr>
        <w:lastRenderedPageBreak/>
        <w:t>Popis demolovaných objektů</w:t>
      </w:r>
    </w:p>
    <w:p w14:paraId="4E174B86" w14:textId="77777777" w:rsidR="00F70E98" w:rsidRDefault="00F70E98" w:rsidP="00F70E98">
      <w:pPr>
        <w:pStyle w:val="Odstavecseseznamem"/>
        <w:ind w:left="0" w:firstLine="283"/>
        <w:jc w:val="both"/>
        <w:rPr>
          <w:rFonts w:ascii="Arial Narrow" w:hAnsi="Arial Narrow"/>
          <w:sz w:val="24"/>
          <w:szCs w:val="24"/>
        </w:rPr>
      </w:pPr>
    </w:p>
    <w:p w14:paraId="26C1C465" w14:textId="65E585DD" w:rsidR="00DC6C06" w:rsidRPr="00DC6C06" w:rsidRDefault="00DC6C06" w:rsidP="00DC6C06">
      <w:pPr>
        <w:pStyle w:val="Odstavecseseznamem"/>
        <w:ind w:left="283"/>
        <w:rPr>
          <w:rFonts w:ascii="Arial Narrow" w:hAnsi="Arial Narrow"/>
          <w:sz w:val="24"/>
          <w:szCs w:val="24"/>
        </w:rPr>
      </w:pPr>
      <w:r w:rsidRPr="00DC6C06">
        <w:rPr>
          <w:rFonts w:ascii="Arial Narrow" w:hAnsi="Arial Narrow"/>
          <w:sz w:val="24"/>
          <w:szCs w:val="24"/>
        </w:rPr>
        <w:t xml:space="preserve">V rámci demolice bude provedeno odstranění stávajícího objektu a urovnání pozemku do roviny. Demolice objektu bude provedena </w:t>
      </w:r>
      <w:r w:rsidR="00672079">
        <w:rPr>
          <w:rFonts w:ascii="Arial Narrow" w:hAnsi="Arial Narrow"/>
          <w:sz w:val="24"/>
          <w:szCs w:val="24"/>
        </w:rPr>
        <w:t>pod úroveň podlahy 1.PP</w:t>
      </w:r>
      <w:r w:rsidRPr="00DC6C06">
        <w:rPr>
          <w:rFonts w:ascii="Arial Narrow" w:hAnsi="Arial Narrow"/>
          <w:sz w:val="24"/>
          <w:szCs w:val="24"/>
        </w:rPr>
        <w:t>.</w:t>
      </w:r>
    </w:p>
    <w:p w14:paraId="7298218B" w14:textId="5B391000" w:rsidR="00DC6C06" w:rsidRPr="00DC6C06" w:rsidRDefault="00DC6C06" w:rsidP="00DC6C06">
      <w:pPr>
        <w:pStyle w:val="Odstavecseseznamem"/>
        <w:ind w:left="283"/>
        <w:rPr>
          <w:rFonts w:ascii="Arial Narrow" w:hAnsi="Arial Narrow"/>
          <w:sz w:val="24"/>
          <w:szCs w:val="24"/>
        </w:rPr>
      </w:pPr>
      <w:r w:rsidRPr="00DC6C06">
        <w:rPr>
          <w:rFonts w:ascii="Arial Narrow" w:hAnsi="Arial Narrow"/>
          <w:sz w:val="24"/>
          <w:szCs w:val="24"/>
        </w:rPr>
        <w:t xml:space="preserve">Objekt je </w:t>
      </w:r>
      <w:r w:rsidR="00672079">
        <w:rPr>
          <w:rFonts w:ascii="Arial Narrow" w:hAnsi="Arial Narrow"/>
          <w:sz w:val="24"/>
          <w:szCs w:val="24"/>
        </w:rPr>
        <w:t>dvoupodlažní</w:t>
      </w:r>
      <w:r w:rsidRPr="00DC6C06">
        <w:rPr>
          <w:rFonts w:ascii="Arial Narrow" w:hAnsi="Arial Narrow"/>
          <w:sz w:val="24"/>
          <w:szCs w:val="24"/>
        </w:rPr>
        <w:t xml:space="preserve"> </w:t>
      </w:r>
      <w:proofErr w:type="spellStart"/>
      <w:r w:rsidRPr="00DC6C06">
        <w:rPr>
          <w:rFonts w:ascii="Arial Narrow" w:hAnsi="Arial Narrow"/>
          <w:sz w:val="24"/>
          <w:szCs w:val="24"/>
        </w:rPr>
        <w:t>obdelníkového</w:t>
      </w:r>
      <w:proofErr w:type="spellEnd"/>
      <w:r w:rsidRPr="00DC6C06">
        <w:rPr>
          <w:rFonts w:ascii="Arial Narrow" w:hAnsi="Arial Narrow"/>
          <w:sz w:val="24"/>
          <w:szCs w:val="24"/>
        </w:rPr>
        <w:t xml:space="preserve"> půdorysu o rozměrech </w:t>
      </w:r>
      <w:r w:rsidR="00672079">
        <w:rPr>
          <w:rFonts w:ascii="Arial Narrow" w:hAnsi="Arial Narrow"/>
          <w:sz w:val="24"/>
          <w:szCs w:val="24"/>
        </w:rPr>
        <w:t>46,43 x 12,95m</w:t>
      </w:r>
      <w:r w:rsidRPr="00DC6C06">
        <w:rPr>
          <w:rFonts w:ascii="Arial Narrow" w:hAnsi="Arial Narrow"/>
          <w:sz w:val="24"/>
          <w:szCs w:val="24"/>
        </w:rPr>
        <w:t xml:space="preserve">. Výška k okapu </w:t>
      </w:r>
      <w:r w:rsidR="00672079">
        <w:rPr>
          <w:rFonts w:ascii="Arial Narrow" w:hAnsi="Arial Narrow"/>
          <w:sz w:val="24"/>
          <w:szCs w:val="24"/>
        </w:rPr>
        <w:t>3,87</w:t>
      </w:r>
      <w:r w:rsidRPr="00DC6C06">
        <w:rPr>
          <w:rFonts w:ascii="Arial Narrow" w:hAnsi="Arial Narrow"/>
          <w:sz w:val="24"/>
          <w:szCs w:val="24"/>
        </w:rPr>
        <w:t xml:space="preserve"> – </w:t>
      </w:r>
      <w:r w:rsidR="00672079">
        <w:rPr>
          <w:rFonts w:ascii="Arial Narrow" w:hAnsi="Arial Narrow"/>
          <w:sz w:val="24"/>
          <w:szCs w:val="24"/>
        </w:rPr>
        <w:t>5,37</w:t>
      </w:r>
      <w:r w:rsidRPr="00DC6C06">
        <w:rPr>
          <w:rFonts w:ascii="Arial Narrow" w:hAnsi="Arial Narrow"/>
          <w:sz w:val="24"/>
          <w:szCs w:val="24"/>
        </w:rPr>
        <w:t xml:space="preserve"> m. Střecha </w:t>
      </w:r>
      <w:r w:rsidR="008B2B8E">
        <w:rPr>
          <w:rFonts w:ascii="Arial Narrow" w:hAnsi="Arial Narrow"/>
          <w:sz w:val="24"/>
          <w:szCs w:val="24"/>
        </w:rPr>
        <w:t>sedlová opatřena eternitovými šablonami, přístavba k objektu je zastřešena pultovou střechou s plechovou krytinou</w:t>
      </w:r>
      <w:r w:rsidRPr="00DC6C06">
        <w:rPr>
          <w:rFonts w:ascii="Arial Narrow" w:hAnsi="Arial Narrow"/>
          <w:sz w:val="24"/>
          <w:szCs w:val="24"/>
        </w:rPr>
        <w:t xml:space="preserve">. </w:t>
      </w:r>
      <w:r w:rsidR="008B2B8E">
        <w:rPr>
          <w:rFonts w:ascii="Arial Narrow" w:hAnsi="Arial Narrow"/>
          <w:sz w:val="24"/>
          <w:szCs w:val="24"/>
        </w:rPr>
        <w:t xml:space="preserve">Krov je tvořen krovovou soustavou – vzpěradlo. </w:t>
      </w:r>
      <w:r w:rsidRPr="00DC6C06">
        <w:rPr>
          <w:rFonts w:ascii="Arial Narrow" w:hAnsi="Arial Narrow"/>
          <w:sz w:val="24"/>
          <w:szCs w:val="24"/>
        </w:rPr>
        <w:t xml:space="preserve">Obvodové i vnitřní nosné konstrukce zděné z cihel plných, případně </w:t>
      </w:r>
      <w:r w:rsidR="008B2B8E">
        <w:rPr>
          <w:rFonts w:ascii="Arial Narrow" w:hAnsi="Arial Narrow"/>
          <w:sz w:val="24"/>
          <w:szCs w:val="24"/>
        </w:rPr>
        <w:t xml:space="preserve">ze smíšeného zdiva o </w:t>
      </w:r>
      <w:proofErr w:type="spellStart"/>
      <w:r w:rsidR="008B2B8E">
        <w:rPr>
          <w:rFonts w:ascii="Arial Narrow" w:hAnsi="Arial Narrow"/>
          <w:sz w:val="24"/>
          <w:szCs w:val="24"/>
        </w:rPr>
        <w:t>tl</w:t>
      </w:r>
      <w:proofErr w:type="spellEnd"/>
      <w:r w:rsidR="008B2B8E">
        <w:rPr>
          <w:rFonts w:ascii="Arial Narrow" w:hAnsi="Arial Narrow"/>
          <w:sz w:val="24"/>
          <w:szCs w:val="24"/>
        </w:rPr>
        <w:t xml:space="preserve">. 300 – </w:t>
      </w:r>
      <w:proofErr w:type="gramStart"/>
      <w:r w:rsidR="008B2B8E">
        <w:rPr>
          <w:rFonts w:ascii="Arial Narrow" w:hAnsi="Arial Narrow"/>
          <w:sz w:val="24"/>
          <w:szCs w:val="24"/>
        </w:rPr>
        <w:t>1050mm</w:t>
      </w:r>
      <w:proofErr w:type="gramEnd"/>
      <w:r w:rsidRPr="00DC6C06">
        <w:rPr>
          <w:rFonts w:ascii="Arial Narrow" w:hAnsi="Arial Narrow"/>
          <w:sz w:val="24"/>
          <w:szCs w:val="24"/>
        </w:rPr>
        <w:t xml:space="preserve">. Strop je proveden </w:t>
      </w:r>
      <w:r w:rsidR="008B2B8E">
        <w:rPr>
          <w:rFonts w:ascii="Arial Narrow" w:hAnsi="Arial Narrow"/>
          <w:sz w:val="24"/>
          <w:szCs w:val="24"/>
        </w:rPr>
        <w:t>jako monolitický betonový, případně z cihelných kleneb se škvárovým násypem.</w:t>
      </w:r>
      <w:r w:rsidRPr="00DC6C06">
        <w:rPr>
          <w:rFonts w:ascii="Arial Narrow" w:hAnsi="Arial Narrow"/>
          <w:sz w:val="24"/>
          <w:szCs w:val="24"/>
        </w:rPr>
        <w:t xml:space="preserve"> Okenní otvory jsou dřevěné, dveřní otvory tvoří vstupní </w:t>
      </w:r>
      <w:r w:rsidR="008B2B8E">
        <w:rPr>
          <w:rFonts w:ascii="Arial Narrow" w:hAnsi="Arial Narrow"/>
          <w:sz w:val="24"/>
          <w:szCs w:val="24"/>
        </w:rPr>
        <w:t xml:space="preserve">ocelové </w:t>
      </w:r>
      <w:r w:rsidRPr="00DC6C06">
        <w:rPr>
          <w:rFonts w:ascii="Arial Narrow" w:hAnsi="Arial Narrow"/>
          <w:sz w:val="24"/>
          <w:szCs w:val="24"/>
        </w:rPr>
        <w:t xml:space="preserve">dveře do objektu, </w:t>
      </w:r>
      <w:r w:rsidR="008B2B8E">
        <w:rPr>
          <w:rFonts w:ascii="Arial Narrow" w:hAnsi="Arial Narrow"/>
          <w:sz w:val="24"/>
          <w:szCs w:val="24"/>
        </w:rPr>
        <w:t>vnitřní dveřní křídla většinou chybí, jsou osazeny pouze ocelové zárubně</w:t>
      </w:r>
      <w:r w:rsidRPr="00DC6C06">
        <w:rPr>
          <w:rFonts w:ascii="Arial Narrow" w:hAnsi="Arial Narrow"/>
          <w:sz w:val="24"/>
          <w:szCs w:val="24"/>
        </w:rPr>
        <w:t xml:space="preserve">. Podlahy jsou tvořeny jako betonové mazaniny </w:t>
      </w:r>
      <w:r w:rsidR="008B2B8E">
        <w:rPr>
          <w:rFonts w:ascii="Arial Narrow" w:hAnsi="Arial Narrow"/>
          <w:sz w:val="24"/>
          <w:szCs w:val="24"/>
        </w:rPr>
        <w:t xml:space="preserve">opatřeny PVC, dále pak </w:t>
      </w:r>
      <w:r w:rsidRPr="00DC6C06">
        <w:rPr>
          <w:rFonts w:ascii="Arial Narrow" w:hAnsi="Arial Narrow"/>
          <w:sz w:val="24"/>
          <w:szCs w:val="24"/>
        </w:rPr>
        <w:t>kerami</w:t>
      </w:r>
      <w:r w:rsidR="008B2B8E">
        <w:rPr>
          <w:rFonts w:ascii="Arial Narrow" w:hAnsi="Arial Narrow"/>
          <w:sz w:val="24"/>
          <w:szCs w:val="24"/>
        </w:rPr>
        <w:t>ck</w:t>
      </w:r>
      <w:r w:rsidRPr="00DC6C06">
        <w:rPr>
          <w:rFonts w:ascii="Arial Narrow" w:hAnsi="Arial Narrow"/>
          <w:sz w:val="24"/>
          <w:szCs w:val="24"/>
        </w:rPr>
        <w:t>é dlažby. Základové pasy pravděpodobně z</w:t>
      </w:r>
      <w:r w:rsidR="008B2B8E">
        <w:rPr>
          <w:rFonts w:ascii="Arial Narrow" w:hAnsi="Arial Narrow"/>
          <w:sz w:val="24"/>
          <w:szCs w:val="24"/>
        </w:rPr>
        <w:t>e smíšeného zdiva</w:t>
      </w:r>
      <w:r w:rsidRPr="00DC6C06">
        <w:rPr>
          <w:rFonts w:ascii="Arial Narrow" w:hAnsi="Arial Narrow"/>
          <w:sz w:val="24"/>
          <w:szCs w:val="24"/>
        </w:rPr>
        <w:t>.</w:t>
      </w:r>
    </w:p>
    <w:p w14:paraId="514BBCF1" w14:textId="2524AE49" w:rsidR="00DC6C06" w:rsidRDefault="00DC6C06" w:rsidP="00DC6C06">
      <w:pPr>
        <w:pStyle w:val="Odstavecseseznamem"/>
        <w:ind w:left="0" w:firstLine="283"/>
        <w:rPr>
          <w:rFonts w:ascii="Arial Narrow" w:hAnsi="Arial Narrow"/>
          <w:sz w:val="24"/>
          <w:szCs w:val="36"/>
        </w:rPr>
      </w:pPr>
      <w:r w:rsidRPr="00DC6C06">
        <w:rPr>
          <w:rFonts w:ascii="Arial Narrow" w:hAnsi="Arial Narrow"/>
          <w:sz w:val="24"/>
          <w:szCs w:val="36"/>
        </w:rPr>
        <w:t xml:space="preserve">Stávající vedení vody a kanalizace do objektu budou </w:t>
      </w:r>
      <w:r w:rsidR="008B2B8E">
        <w:rPr>
          <w:rFonts w:ascii="Arial Narrow" w:hAnsi="Arial Narrow"/>
          <w:sz w:val="24"/>
          <w:szCs w:val="36"/>
        </w:rPr>
        <w:t>odpojeny</w:t>
      </w:r>
      <w:r w:rsidRPr="00DC6C06">
        <w:rPr>
          <w:rFonts w:ascii="Arial Narrow" w:hAnsi="Arial Narrow"/>
          <w:sz w:val="24"/>
          <w:szCs w:val="36"/>
        </w:rPr>
        <w:t>, stejně jako skříně elektřiny.</w:t>
      </w:r>
    </w:p>
    <w:p w14:paraId="0B3EECE1" w14:textId="03D547EF" w:rsidR="008B2B8E" w:rsidRPr="00DC6C06" w:rsidRDefault="008B2B8E" w:rsidP="008B2B8E">
      <w:pPr>
        <w:pStyle w:val="Odstavecseseznamem"/>
        <w:ind w:left="283"/>
        <w:rPr>
          <w:rFonts w:ascii="Arial Narrow" w:hAnsi="Arial Narrow"/>
          <w:sz w:val="24"/>
          <w:szCs w:val="24"/>
        </w:rPr>
      </w:pPr>
      <w:r>
        <w:rPr>
          <w:rFonts w:ascii="Arial Narrow" w:hAnsi="Arial Narrow"/>
          <w:sz w:val="24"/>
          <w:szCs w:val="36"/>
        </w:rPr>
        <w:t>V rámci demolice objektu dojde k zachování severovýchodní obvodové zdi, vzhledem k její podpůrné funkci komunikace vedoucí k letnímu kinu.</w:t>
      </w:r>
    </w:p>
    <w:p w14:paraId="7CFA963D" w14:textId="77777777" w:rsidR="0059366C" w:rsidRDefault="0059366C" w:rsidP="0059366C">
      <w:pPr>
        <w:rPr>
          <w:rFonts w:ascii="Arial Narrow" w:hAnsi="Arial Narrow"/>
        </w:rPr>
      </w:pPr>
    </w:p>
    <w:p w14:paraId="0D9BE74E" w14:textId="3462ACEE" w:rsidR="00F70E98" w:rsidRDefault="00F70E98" w:rsidP="0059366C">
      <w:pPr>
        <w:pStyle w:val="Odstavecseseznamem"/>
        <w:ind w:left="283"/>
        <w:rPr>
          <w:rFonts w:ascii="Arial Narrow" w:hAnsi="Arial Narrow"/>
          <w:sz w:val="24"/>
          <w:szCs w:val="24"/>
        </w:rPr>
      </w:pPr>
      <w:r>
        <w:rPr>
          <w:rFonts w:ascii="Arial Narrow" w:hAnsi="Arial Narrow"/>
          <w:sz w:val="24"/>
          <w:szCs w:val="24"/>
        </w:rPr>
        <w:t>Více viz výkresová dokumentace.</w:t>
      </w:r>
    </w:p>
    <w:p w14:paraId="2DCAD8EE" w14:textId="70C4D5B5" w:rsidR="00191AD0" w:rsidRPr="0059366C" w:rsidRDefault="00191AD0" w:rsidP="0059366C">
      <w:pPr>
        <w:rPr>
          <w:rFonts w:ascii="Arial Narrow" w:hAnsi="Arial Narrow"/>
          <w:sz w:val="24"/>
          <w:szCs w:val="24"/>
        </w:rPr>
      </w:pPr>
    </w:p>
    <w:p w14:paraId="7FF9D0C4" w14:textId="36ED7E24" w:rsidR="00191AD0" w:rsidRDefault="00191AD0" w:rsidP="00F70E98">
      <w:pPr>
        <w:pStyle w:val="Odstavecseseznamem"/>
        <w:ind w:left="0" w:firstLine="283"/>
        <w:jc w:val="both"/>
        <w:rPr>
          <w:rFonts w:ascii="Arial Narrow" w:hAnsi="Arial Narrow"/>
          <w:sz w:val="24"/>
          <w:szCs w:val="24"/>
        </w:rPr>
      </w:pPr>
    </w:p>
    <w:p w14:paraId="3E6EF0EA" w14:textId="77777777" w:rsidR="0073022C" w:rsidRDefault="0073022C" w:rsidP="0073022C">
      <w:pPr>
        <w:rPr>
          <w:rFonts w:ascii="Arial Narrow" w:hAnsi="Arial Narrow"/>
          <w:b/>
          <w:u w:val="single"/>
        </w:rPr>
      </w:pPr>
      <w:r>
        <w:rPr>
          <w:rFonts w:ascii="Arial Narrow" w:hAnsi="Arial Narrow"/>
          <w:b/>
          <w:u w:val="single"/>
        </w:rPr>
        <w:t>Postup bouracích prací</w:t>
      </w:r>
    </w:p>
    <w:p w14:paraId="411D0D5C" w14:textId="77777777" w:rsidR="0073022C" w:rsidRDefault="0073022C" w:rsidP="0073022C">
      <w:pPr>
        <w:rPr>
          <w:rFonts w:ascii="Arial Narrow" w:hAnsi="Arial Narrow"/>
          <w:b/>
          <w:u w:val="single"/>
        </w:rPr>
      </w:pPr>
    </w:p>
    <w:p w14:paraId="12965FC9" w14:textId="77777777" w:rsidR="0073022C" w:rsidRPr="005C5541" w:rsidRDefault="0073022C" w:rsidP="0073022C">
      <w:pPr>
        <w:pStyle w:val="Odstavecseseznamem"/>
        <w:numPr>
          <w:ilvl w:val="0"/>
          <w:numId w:val="33"/>
        </w:numPr>
        <w:rPr>
          <w:rFonts w:ascii="Arial Narrow" w:hAnsi="Arial Narrow"/>
          <w:bCs/>
        </w:rPr>
      </w:pPr>
      <w:r>
        <w:rPr>
          <w:rFonts w:ascii="Arial Narrow" w:hAnsi="Arial Narrow"/>
          <w:bCs/>
          <w:sz w:val="24"/>
          <w:szCs w:val="24"/>
        </w:rPr>
        <w:t>Bourání střešních konstrukcí</w:t>
      </w:r>
    </w:p>
    <w:p w14:paraId="2DE561EF" w14:textId="77777777" w:rsidR="0073022C" w:rsidRPr="005C5541" w:rsidRDefault="0073022C" w:rsidP="0073022C">
      <w:pPr>
        <w:rPr>
          <w:rFonts w:ascii="Arial Narrow" w:hAnsi="Arial Narrow"/>
          <w:bCs/>
          <w:sz w:val="24"/>
          <w:szCs w:val="24"/>
        </w:rPr>
      </w:pPr>
    </w:p>
    <w:p w14:paraId="53EAE557" w14:textId="77777777" w:rsidR="0073022C" w:rsidRDefault="0073022C" w:rsidP="0073022C">
      <w:pPr>
        <w:pStyle w:val="Odstavecseseznamem"/>
        <w:rPr>
          <w:rFonts w:ascii="Arial Narrow" w:hAnsi="Arial Narrow"/>
          <w:bCs/>
          <w:sz w:val="24"/>
          <w:szCs w:val="24"/>
        </w:rPr>
      </w:pPr>
      <w:r w:rsidRPr="005C5541">
        <w:rPr>
          <w:rFonts w:ascii="Arial Narrow" w:hAnsi="Arial Narrow"/>
          <w:bCs/>
          <w:sz w:val="24"/>
          <w:szCs w:val="24"/>
        </w:rPr>
        <w:t>Střecha bude bourána ručně. Rozebírání musí být voleno tak, aby nebyla narušena pevnost ostatních částí konstrukce. Pokud není zajištěna únosnost bourané konstrukce, musí být bourání prováděno ze samostatné pomocné konstrukce.</w:t>
      </w:r>
    </w:p>
    <w:p w14:paraId="756D1A70" w14:textId="77777777" w:rsidR="0073022C" w:rsidRDefault="0073022C" w:rsidP="0073022C">
      <w:pPr>
        <w:pStyle w:val="Odstavecseseznamem"/>
        <w:rPr>
          <w:rFonts w:ascii="Arial Narrow" w:hAnsi="Arial Narrow"/>
          <w:bCs/>
          <w:sz w:val="24"/>
          <w:szCs w:val="24"/>
        </w:rPr>
      </w:pPr>
    </w:p>
    <w:p w14:paraId="759C20BD" w14:textId="77777777" w:rsidR="0073022C" w:rsidRPr="00F958B3" w:rsidRDefault="0073022C" w:rsidP="0073022C">
      <w:pPr>
        <w:pStyle w:val="Odstavecseseznamem"/>
        <w:numPr>
          <w:ilvl w:val="0"/>
          <w:numId w:val="33"/>
        </w:numPr>
        <w:rPr>
          <w:rFonts w:ascii="Arial Narrow" w:hAnsi="Arial Narrow"/>
          <w:bCs/>
        </w:rPr>
      </w:pPr>
      <w:r>
        <w:rPr>
          <w:rFonts w:ascii="Arial Narrow" w:hAnsi="Arial Narrow"/>
          <w:bCs/>
          <w:sz w:val="24"/>
          <w:szCs w:val="24"/>
        </w:rPr>
        <w:t>Bourání svislých konstrukcí</w:t>
      </w:r>
    </w:p>
    <w:p w14:paraId="01A0DBCA" w14:textId="77777777" w:rsidR="0073022C" w:rsidRPr="00CE526D" w:rsidRDefault="0073022C" w:rsidP="0073022C">
      <w:pPr>
        <w:rPr>
          <w:rFonts w:ascii="Arial Narrow" w:hAnsi="Arial Narrow"/>
          <w:bCs/>
          <w:sz w:val="24"/>
          <w:szCs w:val="24"/>
        </w:rPr>
      </w:pPr>
    </w:p>
    <w:p w14:paraId="131C81DE" w14:textId="77777777" w:rsidR="0073022C" w:rsidRPr="00CE526D" w:rsidRDefault="0073022C" w:rsidP="0073022C">
      <w:pPr>
        <w:pStyle w:val="Odstavecseseznamem"/>
        <w:rPr>
          <w:rFonts w:ascii="Arial Narrow" w:hAnsi="Arial Narrow"/>
          <w:bCs/>
          <w:sz w:val="24"/>
          <w:szCs w:val="24"/>
        </w:rPr>
      </w:pPr>
      <w:r w:rsidRPr="00CE526D">
        <w:rPr>
          <w:rFonts w:ascii="Arial Narrow" w:hAnsi="Arial Narrow"/>
          <w:bCs/>
          <w:sz w:val="24"/>
          <w:szCs w:val="24"/>
        </w:rPr>
        <w:t>Při bourání svislých konstrukcí pomocí strojů se venkovní zdi strhávají vždy z vnější strany objektu směrem dovnitř. U přízemních objektů bez podsklepení se může bourání provádět z vnitřní části objektu, jsou-li odstraněny vodorovné prvky nad místem stroje. Zdi se nesmějí strhávat rozhoupáním.</w:t>
      </w:r>
    </w:p>
    <w:p w14:paraId="47AEDEF1" w14:textId="77777777" w:rsidR="0073022C" w:rsidRDefault="0073022C" w:rsidP="0073022C">
      <w:pPr>
        <w:pStyle w:val="Odstavecseseznamem"/>
        <w:rPr>
          <w:rFonts w:ascii="Arial Narrow" w:hAnsi="Arial Narrow"/>
          <w:bCs/>
          <w:sz w:val="24"/>
          <w:szCs w:val="24"/>
        </w:rPr>
      </w:pPr>
      <w:r w:rsidRPr="00CE526D">
        <w:rPr>
          <w:rFonts w:ascii="Arial Narrow" w:hAnsi="Arial Narrow"/>
          <w:bCs/>
          <w:sz w:val="24"/>
          <w:szCs w:val="24"/>
        </w:rPr>
        <w:t xml:space="preserve">Při bourání svislých konstrukcí ručně, se rozebírání provádí zásadně vertikálním směrem shora </w:t>
      </w:r>
      <w:proofErr w:type="gramStart"/>
      <w:r w:rsidRPr="00CE526D">
        <w:rPr>
          <w:rFonts w:ascii="Arial Narrow" w:hAnsi="Arial Narrow"/>
          <w:bCs/>
          <w:sz w:val="24"/>
          <w:szCs w:val="24"/>
        </w:rPr>
        <w:t>dolů..</w:t>
      </w:r>
      <w:proofErr w:type="gramEnd"/>
      <w:r w:rsidRPr="00CE526D">
        <w:rPr>
          <w:rFonts w:ascii="Arial Narrow" w:hAnsi="Arial Narrow"/>
          <w:bCs/>
          <w:sz w:val="24"/>
          <w:szCs w:val="24"/>
        </w:rPr>
        <w:t xml:space="preserve"> Je zakázáno ruční strhávání stěn a pilířů pomocí pák nebo zvedáků. Jednotlivé konstrukční prvky mohou být odstraněny při ručním bourání jen tehdy, když nejsou zatíženy. Při bourání příček pod vodorovnými konstrukcemi je nutné </w:t>
      </w:r>
      <w:proofErr w:type="gramStart"/>
      <w:r w:rsidRPr="00CE526D">
        <w:rPr>
          <w:rFonts w:ascii="Arial Narrow" w:hAnsi="Arial Narrow"/>
          <w:bCs/>
          <w:sz w:val="24"/>
          <w:szCs w:val="24"/>
        </w:rPr>
        <w:t>ověřit</w:t>
      </w:r>
      <w:proofErr w:type="gramEnd"/>
      <w:r w:rsidRPr="00CE526D">
        <w:rPr>
          <w:rFonts w:ascii="Arial Narrow" w:hAnsi="Arial Narrow"/>
          <w:bCs/>
          <w:sz w:val="24"/>
          <w:szCs w:val="24"/>
        </w:rPr>
        <w:t xml:space="preserve"> zda nemají nosnou funkci, jinak proces nelze provádět. Únosnost vodorovných konstrukcí, na které se bude materiál strhávat, se v případě potřeby zvyšuje podpěrami.</w:t>
      </w:r>
    </w:p>
    <w:p w14:paraId="1AAB98DC" w14:textId="77777777" w:rsidR="0073022C" w:rsidRDefault="0073022C" w:rsidP="0073022C">
      <w:pPr>
        <w:pStyle w:val="Odstavecseseznamem"/>
        <w:rPr>
          <w:rFonts w:ascii="Arial Narrow" w:hAnsi="Arial Narrow"/>
          <w:bCs/>
          <w:sz w:val="24"/>
          <w:szCs w:val="24"/>
        </w:rPr>
      </w:pPr>
    </w:p>
    <w:p w14:paraId="4413EEDD" w14:textId="77777777" w:rsidR="0073022C" w:rsidRPr="00CE526D" w:rsidRDefault="0073022C" w:rsidP="0073022C">
      <w:pPr>
        <w:pStyle w:val="Odstavecseseznamem"/>
        <w:numPr>
          <w:ilvl w:val="0"/>
          <w:numId w:val="33"/>
        </w:numPr>
        <w:rPr>
          <w:rFonts w:ascii="Arial Narrow" w:hAnsi="Arial Narrow"/>
          <w:bCs/>
        </w:rPr>
      </w:pPr>
      <w:r>
        <w:rPr>
          <w:rFonts w:ascii="Arial Narrow" w:hAnsi="Arial Narrow"/>
          <w:bCs/>
          <w:sz w:val="24"/>
          <w:szCs w:val="24"/>
        </w:rPr>
        <w:t xml:space="preserve">Bourání podlah, stropů a jednotlivých </w:t>
      </w:r>
      <w:proofErr w:type="spellStart"/>
      <w:r>
        <w:rPr>
          <w:rFonts w:ascii="Arial Narrow" w:hAnsi="Arial Narrow"/>
          <w:bCs/>
          <w:sz w:val="24"/>
          <w:szCs w:val="24"/>
        </w:rPr>
        <w:t>vpodorovných</w:t>
      </w:r>
      <w:proofErr w:type="spellEnd"/>
      <w:r>
        <w:rPr>
          <w:rFonts w:ascii="Arial Narrow" w:hAnsi="Arial Narrow"/>
          <w:bCs/>
          <w:sz w:val="24"/>
          <w:szCs w:val="24"/>
        </w:rPr>
        <w:t xml:space="preserve"> prvků</w:t>
      </w:r>
    </w:p>
    <w:p w14:paraId="4BBF5DF0" w14:textId="77777777" w:rsidR="0073022C" w:rsidRPr="00950D8F" w:rsidRDefault="0073022C" w:rsidP="0073022C">
      <w:pPr>
        <w:pStyle w:val="Odstavecseseznamem"/>
        <w:rPr>
          <w:rFonts w:ascii="Arial Narrow" w:hAnsi="Arial Narrow"/>
          <w:bCs/>
          <w:sz w:val="24"/>
          <w:szCs w:val="24"/>
        </w:rPr>
      </w:pPr>
    </w:p>
    <w:p w14:paraId="0783AF3C" w14:textId="77777777" w:rsidR="0073022C" w:rsidRPr="00950D8F" w:rsidRDefault="0073022C" w:rsidP="0073022C">
      <w:pPr>
        <w:pStyle w:val="Odstavecseseznamem"/>
        <w:rPr>
          <w:rFonts w:ascii="Arial Narrow" w:hAnsi="Arial Narrow"/>
          <w:bCs/>
          <w:sz w:val="24"/>
          <w:szCs w:val="24"/>
        </w:rPr>
      </w:pPr>
      <w:r w:rsidRPr="00950D8F">
        <w:rPr>
          <w:rFonts w:ascii="Arial Narrow" w:hAnsi="Arial Narrow"/>
          <w:bCs/>
          <w:sz w:val="24"/>
          <w:szCs w:val="24"/>
        </w:rPr>
        <w:t>Stropy s nosnou dřevěnou konstrukcí je dovoleno bourat ručně jen tehdy, když jsou zdi nad ní zbourané, jsou odkryté nosné prvky a ze stropů je odstraněn bouraný materiál. Když při ručním bourání hrozí prolomení podlahy nebo dojde k jejímu prolomení, musí se práce přerušit a podlaha se musí spolehlivě podepřít nebo úplně odstranit.</w:t>
      </w:r>
    </w:p>
    <w:p w14:paraId="61E64B9D" w14:textId="77777777" w:rsidR="0073022C" w:rsidRPr="00950D8F" w:rsidRDefault="0073022C" w:rsidP="0073022C">
      <w:pPr>
        <w:pStyle w:val="Odstavecseseznamem"/>
        <w:rPr>
          <w:rFonts w:ascii="Arial Narrow" w:hAnsi="Arial Narrow"/>
          <w:bCs/>
          <w:sz w:val="24"/>
          <w:szCs w:val="24"/>
        </w:rPr>
      </w:pPr>
      <w:r w:rsidRPr="00950D8F">
        <w:rPr>
          <w:rFonts w:ascii="Arial Narrow" w:hAnsi="Arial Narrow"/>
          <w:bCs/>
          <w:sz w:val="24"/>
          <w:szCs w:val="24"/>
        </w:rPr>
        <w:t>Při použití zvedacího zařízení se musí stropní části před uvázáním uvolnit od ostatních částí.</w:t>
      </w:r>
    </w:p>
    <w:p w14:paraId="5AEFB66D" w14:textId="77777777" w:rsidR="0073022C" w:rsidRDefault="0073022C" w:rsidP="0073022C">
      <w:pPr>
        <w:pStyle w:val="Odstavecseseznamem"/>
        <w:rPr>
          <w:rFonts w:ascii="Arial Narrow" w:hAnsi="Arial Narrow"/>
          <w:bCs/>
          <w:sz w:val="24"/>
          <w:szCs w:val="24"/>
        </w:rPr>
      </w:pPr>
      <w:r w:rsidRPr="00950D8F">
        <w:rPr>
          <w:rFonts w:ascii="Arial Narrow" w:hAnsi="Arial Narrow"/>
          <w:bCs/>
          <w:sz w:val="24"/>
          <w:szCs w:val="24"/>
        </w:rPr>
        <w:lastRenderedPageBreak/>
        <w:t>Bourání klenby uvolněním části konstrukce, která ji zajišťuje, je dovoleno jen při strojním bourání.</w:t>
      </w:r>
    </w:p>
    <w:p w14:paraId="39365F1F" w14:textId="77777777" w:rsidR="0073022C" w:rsidRDefault="0073022C" w:rsidP="0073022C">
      <w:pPr>
        <w:pStyle w:val="Odstavecseseznamem"/>
        <w:rPr>
          <w:rFonts w:ascii="Arial Narrow" w:hAnsi="Arial Narrow"/>
          <w:bCs/>
          <w:sz w:val="24"/>
          <w:szCs w:val="24"/>
        </w:rPr>
      </w:pPr>
    </w:p>
    <w:p w14:paraId="75EBF4D6" w14:textId="77777777" w:rsidR="0073022C" w:rsidRDefault="0073022C" w:rsidP="0073022C">
      <w:pPr>
        <w:pStyle w:val="Odstavecseseznamem"/>
        <w:rPr>
          <w:rFonts w:ascii="Arial Narrow" w:hAnsi="Arial Narrow"/>
          <w:bCs/>
          <w:sz w:val="24"/>
          <w:szCs w:val="24"/>
        </w:rPr>
      </w:pPr>
    </w:p>
    <w:p w14:paraId="781CA801" w14:textId="77777777" w:rsidR="0073022C" w:rsidRDefault="0073022C" w:rsidP="0073022C">
      <w:pPr>
        <w:pStyle w:val="Odstavecseseznamem"/>
        <w:rPr>
          <w:rFonts w:ascii="Arial Narrow" w:hAnsi="Arial Narrow"/>
          <w:bCs/>
          <w:sz w:val="24"/>
          <w:szCs w:val="24"/>
        </w:rPr>
      </w:pPr>
    </w:p>
    <w:p w14:paraId="7E662EB6" w14:textId="77777777" w:rsidR="0073022C" w:rsidRDefault="0073022C" w:rsidP="0073022C">
      <w:pPr>
        <w:pStyle w:val="Odstavecseseznamem"/>
        <w:numPr>
          <w:ilvl w:val="0"/>
          <w:numId w:val="33"/>
        </w:numPr>
        <w:rPr>
          <w:rFonts w:ascii="Arial Narrow" w:hAnsi="Arial Narrow"/>
          <w:bCs/>
          <w:sz w:val="24"/>
          <w:szCs w:val="24"/>
        </w:rPr>
      </w:pPr>
      <w:r>
        <w:rPr>
          <w:rFonts w:ascii="Arial Narrow" w:hAnsi="Arial Narrow"/>
          <w:bCs/>
          <w:sz w:val="24"/>
          <w:szCs w:val="24"/>
        </w:rPr>
        <w:t>Bourací práce nad sebou</w:t>
      </w:r>
    </w:p>
    <w:p w14:paraId="311B022A" w14:textId="77777777" w:rsidR="0073022C" w:rsidRDefault="0073022C" w:rsidP="0073022C">
      <w:pPr>
        <w:pStyle w:val="Odstavecseseznamem"/>
        <w:rPr>
          <w:rFonts w:ascii="Arial Narrow" w:hAnsi="Arial Narrow"/>
          <w:bCs/>
          <w:sz w:val="24"/>
          <w:szCs w:val="24"/>
        </w:rPr>
      </w:pPr>
    </w:p>
    <w:p w14:paraId="742EDD72" w14:textId="77777777" w:rsidR="0073022C" w:rsidRDefault="0073022C" w:rsidP="0073022C">
      <w:pPr>
        <w:pStyle w:val="Odstavecseseznamem"/>
        <w:rPr>
          <w:rFonts w:ascii="Arial Narrow" w:hAnsi="Arial Narrow"/>
          <w:bCs/>
          <w:sz w:val="24"/>
          <w:szCs w:val="24"/>
        </w:rPr>
      </w:pPr>
      <w:r w:rsidRPr="005552D9">
        <w:rPr>
          <w:rFonts w:ascii="Arial Narrow" w:hAnsi="Arial Narrow"/>
          <w:bCs/>
          <w:sz w:val="24"/>
          <w:szCs w:val="24"/>
        </w:rPr>
        <w:t>Práce nad sebou jsou zakázány, pokud nejsou stanoveny podmínky zabezpečení pracovníků v pracovním postupu pro konkrétní konstrukci.</w:t>
      </w:r>
    </w:p>
    <w:p w14:paraId="44F25699" w14:textId="77777777" w:rsidR="0073022C" w:rsidRDefault="0073022C" w:rsidP="0073022C">
      <w:pPr>
        <w:pStyle w:val="Odstavecseseznamem"/>
        <w:rPr>
          <w:rFonts w:ascii="Arial Narrow" w:hAnsi="Arial Narrow"/>
          <w:bCs/>
          <w:sz w:val="24"/>
          <w:szCs w:val="24"/>
        </w:rPr>
      </w:pPr>
    </w:p>
    <w:p w14:paraId="1FF112E9" w14:textId="77777777" w:rsidR="0073022C" w:rsidRPr="00950D8F" w:rsidRDefault="0073022C" w:rsidP="0073022C">
      <w:pPr>
        <w:pStyle w:val="Odstavecseseznamem"/>
        <w:rPr>
          <w:rFonts w:ascii="Arial Narrow" w:hAnsi="Arial Narrow"/>
          <w:bCs/>
          <w:sz w:val="24"/>
          <w:szCs w:val="24"/>
        </w:rPr>
      </w:pPr>
    </w:p>
    <w:p w14:paraId="7E6F3AA0"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V souladu s uvedeným nařízením vlády č.: 591/2006Sb. Jsou stanoveny níže uvedené požadavky</w:t>
      </w:r>
    </w:p>
    <w:p w14:paraId="0C28FEFE"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 xml:space="preserve">1. Bourací práce, při nichž jsou dotčeny nosné prvky stavební konstrukce, se smí provádět pouze podle technologického postupu stanoveného v dokumentaci bouracích prach.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zjištěni vedení, popřípadě staveb a zařízení technického vybavení a stavu dotčených sousedních staveb. K průzkumu se využijí stávající dostupné dokumentace o stavbě samé a o stavbách sousedních, vyjádření </w:t>
      </w:r>
      <w:proofErr w:type="gramStart"/>
      <w:r w:rsidRPr="007E6996">
        <w:rPr>
          <w:rFonts w:ascii="Arial Narrow" w:hAnsi="Arial Narrow"/>
          <w:bCs/>
          <w:sz w:val="24"/>
          <w:szCs w:val="24"/>
        </w:rPr>
        <w:t>vlastníků</w:t>
      </w:r>
      <w:proofErr w:type="gramEnd"/>
      <w:r w:rsidRPr="007E6996">
        <w:rPr>
          <w:rFonts w:ascii="Arial Narrow" w:hAnsi="Arial Narrow"/>
          <w:bCs/>
          <w:sz w:val="24"/>
          <w:szCs w:val="24"/>
        </w:rPr>
        <w:t xml:space="preserve"> popřípadě správců technické infrastruktury a vlastni ohledání staveniště. Na základě statického posouzení se zajišťuje, aby v průběhu prací nedošlo k nekontrolovanému porušení stability stavby nebo její části. O provedeném průzkumu vyhotoví zhotovitel zápis.</w:t>
      </w:r>
    </w:p>
    <w:p w14:paraId="1BCB1B49"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2. Průzkumem zjištěné podzemní prostory, například dutiny, studně nebo jiné podzemní objekty, musí být před zahájením bouracích prací zasypány nebo jiným způsobem zajištěny.</w:t>
      </w:r>
    </w:p>
    <w:p w14:paraId="59E27E29"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 xml:space="preserve">3. Bourání staveb vyšších než přízemních, strhávání nebo bourání svislých konstrukcí od výšky 3 m </w:t>
      </w:r>
      <w:proofErr w:type="spellStart"/>
      <w:r w:rsidRPr="007E6996">
        <w:rPr>
          <w:rFonts w:ascii="Arial Narrow" w:hAnsi="Arial Narrow"/>
          <w:bCs/>
          <w:sz w:val="24"/>
          <w:szCs w:val="24"/>
        </w:rPr>
        <w:t>kon</w:t>
      </w:r>
      <w:proofErr w:type="spellEnd"/>
      <w:r w:rsidRPr="007E6996">
        <w:rPr>
          <w:rFonts w:ascii="Arial Narrow" w:hAnsi="Arial Narrow"/>
          <w:bCs/>
          <w:sz w:val="24"/>
          <w:szCs w:val="24"/>
        </w:rPr>
        <w:t>, bourání schodišť a vysunutých částí, rekonstrukce a bourání, při kterých dochází ke změněně konstrukční bezpečnosti stavby, strojní bourání, smějí být prováděny pouze fyzickými osobami k tornu určenými zhotovitelem, pokud je zajištěn stálý dozor vykonávaný fyzickou osobou k tornu zhotovitelem pověřenou; fyzická osoba pověřená stálým dozorem po celou dobu výkonu stálého dozoru sleduje určené pracoviště, provádění prací a pohyb fyzických osob na něm, z tohoto pracoviště se nevzdaluje a nevykonává jinou činnost než dozor.</w:t>
      </w:r>
    </w:p>
    <w:p w14:paraId="610EBF0A"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4. Stálý dozor podle předchozího bodu je dále nutno zajistit, jestliže bourací práce probíhají na dvou nebo více místech v rámci jedné bourané stavby současně.</w:t>
      </w:r>
    </w:p>
    <w:p w14:paraId="0DC3BBCD"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5. Jsou-li v průběhu bouracích prací zjištěny skutečnosti, které nebyly průzkumem podle bodu 1 odhaleny, zajistí zhotovitel bez zbytečného odkladu přizpůsobení technologického postupu těmto skutečnostem tak, aby vždy byla zajištěna bezpečnost prováděných prací.</w:t>
      </w:r>
    </w:p>
    <w:p w14:paraId="290860CB"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6. 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14:paraId="417623DD"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7. Ohrožený prostor musí být v zastavěném území vymezen oplocením o výšce nejméně</w:t>
      </w:r>
    </w:p>
    <w:p w14:paraId="6C4AA023"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1,8 m, pokud tornu použitá technologie bourání nebrání. Není-li možno prostor oplotit, musí být zajištěn jiným vhodným způsobem, například střežením nebo vyloučením provozu.</w:t>
      </w:r>
    </w:p>
    <w:p w14:paraId="05EE4A2A"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8. Vnitřní rozvody a instalace zabudované v bourané stavbě musí být před zahájením prací odpojeny a zajištěny proti použití. Podle okolností se proti poškození zajistí i vedení technického vybavení, do nichž je stavba prostřednictvím přípojek napojena. Pokud u rekonstruované stavby nelze z provozních důvodů vnitřní rozvody a instalace odpojit, stanoví zhotovitel opatření k zajištění jejího bezpečného provozu během provádění bouracích prací.</w:t>
      </w:r>
    </w:p>
    <w:p w14:paraId="219FF305"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lastRenderedPageBreak/>
        <w:t>9. 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w:t>
      </w:r>
    </w:p>
    <w:p w14:paraId="103ABE6B"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10. Bourací práce nesmí být zahájeny, pokud k tomu nebyl osobou určenou zhotovitelem vydán písemný příkaz a pokud nebylo pracoviště vybaveno pomocnými konstrukcemi, materiálem a pomůckami stanovenými v technologickém postupu.</w:t>
      </w:r>
    </w:p>
    <w:p w14:paraId="38A7B9CE"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11. 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14:paraId="158FF0C0" w14:textId="77777777" w:rsidR="0073022C" w:rsidRPr="007E6996" w:rsidRDefault="0073022C" w:rsidP="0073022C">
      <w:pPr>
        <w:rPr>
          <w:rFonts w:ascii="Arial Narrow" w:hAnsi="Arial Narrow"/>
          <w:bCs/>
          <w:sz w:val="24"/>
          <w:szCs w:val="24"/>
        </w:rPr>
      </w:pPr>
      <w:r w:rsidRPr="007E6996">
        <w:rPr>
          <w:rFonts w:ascii="Arial Narrow" w:hAnsi="Arial Narrow"/>
          <w:bCs/>
          <w:sz w:val="24"/>
          <w:szCs w:val="24"/>
        </w:rPr>
        <w:t xml:space="preserve">12. Zhotovitel zajistí. aby při provádění bouracích prací bylo provedeno statické zajištění sousedních staveb způsobem stanoveným v dokumentaci bouracích </w:t>
      </w:r>
      <w:proofErr w:type="gramStart"/>
      <w:r w:rsidRPr="007E6996">
        <w:rPr>
          <w:rFonts w:ascii="Arial Narrow" w:hAnsi="Arial Narrow"/>
          <w:bCs/>
          <w:sz w:val="24"/>
          <w:szCs w:val="24"/>
        </w:rPr>
        <w:t>prací</w:t>
      </w:r>
      <w:proofErr w:type="gramEnd"/>
      <w:r w:rsidRPr="007E6996">
        <w:rPr>
          <w:rFonts w:ascii="Arial Narrow" w:hAnsi="Arial Narrow"/>
          <w:bCs/>
          <w:sz w:val="24"/>
          <w:szCs w:val="24"/>
        </w:rPr>
        <w:t xml:space="preserve"> popřípadě v technologickém postupu tak, aby nebyla ohrožena jejich stabilita.</w:t>
      </w:r>
    </w:p>
    <w:p w14:paraId="4E13B237" w14:textId="77777777" w:rsidR="0073022C" w:rsidRDefault="0073022C" w:rsidP="0073022C">
      <w:pPr>
        <w:rPr>
          <w:rFonts w:ascii="Arial Narrow" w:hAnsi="Arial Narrow"/>
          <w:bCs/>
        </w:rPr>
      </w:pPr>
    </w:p>
    <w:p w14:paraId="64A8D839" w14:textId="77777777" w:rsidR="0073022C" w:rsidRDefault="0073022C" w:rsidP="0073022C">
      <w:pPr>
        <w:rPr>
          <w:rFonts w:ascii="Arial Narrow" w:hAnsi="Arial Narrow"/>
          <w:bCs/>
        </w:rPr>
      </w:pPr>
    </w:p>
    <w:p w14:paraId="3C7BE04B" w14:textId="77777777" w:rsidR="0073022C" w:rsidRDefault="0073022C" w:rsidP="0073022C">
      <w:pPr>
        <w:rPr>
          <w:rFonts w:ascii="Arial Narrow" w:hAnsi="Arial Narrow"/>
          <w:b/>
          <w:u w:val="single"/>
        </w:rPr>
      </w:pPr>
      <w:r>
        <w:rPr>
          <w:rFonts w:ascii="Arial Narrow" w:hAnsi="Arial Narrow"/>
          <w:b/>
          <w:u w:val="single"/>
        </w:rPr>
        <w:t>Postup odstranění azbestu</w:t>
      </w:r>
    </w:p>
    <w:p w14:paraId="77587210" w14:textId="77777777" w:rsidR="0073022C" w:rsidRPr="00A36650" w:rsidRDefault="0073022C" w:rsidP="0073022C">
      <w:pPr>
        <w:rPr>
          <w:rFonts w:ascii="Arial Narrow" w:hAnsi="Arial Narrow"/>
          <w:b/>
          <w:u w:val="single"/>
        </w:rPr>
      </w:pPr>
    </w:p>
    <w:p w14:paraId="171CC155" w14:textId="77777777" w:rsidR="0073022C" w:rsidRPr="006E0BFF" w:rsidRDefault="0073022C" w:rsidP="0073022C">
      <w:pPr>
        <w:pStyle w:val="Odstavecseseznamem"/>
        <w:numPr>
          <w:ilvl w:val="0"/>
          <w:numId w:val="32"/>
        </w:numPr>
        <w:jc w:val="both"/>
        <w:rPr>
          <w:rFonts w:ascii="Arial Narrow" w:hAnsi="Arial Narrow"/>
          <w:sz w:val="24"/>
          <w:szCs w:val="24"/>
          <w:u w:val="single"/>
        </w:rPr>
      </w:pPr>
      <w:r w:rsidRPr="006E0BFF">
        <w:rPr>
          <w:rFonts w:ascii="Arial Narrow" w:hAnsi="Arial Narrow"/>
          <w:sz w:val="24"/>
          <w:szCs w:val="24"/>
          <w:u w:val="single"/>
        </w:rPr>
        <w:t>Odstranění krycích vrstev</w:t>
      </w:r>
      <w:r>
        <w:rPr>
          <w:rFonts w:ascii="Arial Narrow" w:hAnsi="Arial Narrow"/>
          <w:sz w:val="24"/>
          <w:szCs w:val="24"/>
          <w:u w:val="single"/>
        </w:rPr>
        <w:t xml:space="preserve"> </w:t>
      </w:r>
    </w:p>
    <w:p w14:paraId="4531948C" w14:textId="77777777" w:rsidR="0073022C" w:rsidRPr="005816A5" w:rsidRDefault="0073022C" w:rsidP="0073022C">
      <w:pPr>
        <w:ind w:left="720"/>
        <w:jc w:val="both"/>
        <w:rPr>
          <w:rFonts w:ascii="Arial Narrow" w:hAnsi="Arial Narrow"/>
          <w:sz w:val="24"/>
          <w:szCs w:val="24"/>
        </w:rPr>
      </w:pPr>
      <w:r>
        <w:rPr>
          <w:rFonts w:ascii="Arial Narrow" w:hAnsi="Arial Narrow"/>
          <w:sz w:val="24"/>
          <w:szCs w:val="24"/>
        </w:rPr>
        <w:t xml:space="preserve">Hlavní zhotovitel stavby </w:t>
      </w:r>
      <w:proofErr w:type="spellStart"/>
      <w:r>
        <w:rPr>
          <w:rFonts w:ascii="Arial Narrow" w:hAnsi="Arial Narrow"/>
          <w:sz w:val="24"/>
          <w:szCs w:val="24"/>
        </w:rPr>
        <w:t>uajistí</w:t>
      </w:r>
      <w:proofErr w:type="spellEnd"/>
      <w:r>
        <w:rPr>
          <w:rFonts w:ascii="Arial Narrow" w:hAnsi="Arial Narrow"/>
          <w:sz w:val="24"/>
          <w:szCs w:val="24"/>
        </w:rPr>
        <w:t xml:space="preserve"> odstranění osinkocementových materiálů s maximální opatrností, bez poškození desek obsahující azbest. Provedení sejmutí krytiny střechy bude prováděno postupným rozebíráním bez mechanického narušení jednotlivých šablon. (Řezání, lámání apod.)</w:t>
      </w:r>
      <w:r>
        <w:rPr>
          <w:rFonts w:ascii="Arial Narrow" w:hAnsi="Arial Narrow"/>
          <w:sz w:val="24"/>
          <w:szCs w:val="24"/>
        </w:rPr>
        <w:br/>
      </w:r>
      <w:r>
        <w:rPr>
          <w:rFonts w:ascii="Arial Narrow" w:hAnsi="Arial Narrow"/>
          <w:sz w:val="24"/>
          <w:szCs w:val="24"/>
        </w:rPr>
        <w:br/>
        <w:t xml:space="preserve">Při vytahování </w:t>
      </w:r>
      <w:proofErr w:type="spellStart"/>
      <w:r>
        <w:rPr>
          <w:rFonts w:ascii="Arial Narrow" w:hAnsi="Arial Narrow"/>
          <w:sz w:val="24"/>
          <w:szCs w:val="24"/>
        </w:rPr>
        <w:t>hřerníků</w:t>
      </w:r>
      <w:proofErr w:type="spellEnd"/>
      <w:r>
        <w:rPr>
          <w:rFonts w:ascii="Arial Narrow" w:hAnsi="Arial Narrow"/>
          <w:sz w:val="24"/>
          <w:szCs w:val="24"/>
        </w:rPr>
        <w:t xml:space="preserve"> bude použitý vhodný postřik, který zamezuje polétávání azbestových vláken. </w:t>
      </w:r>
      <w:r w:rsidRPr="005816A5">
        <w:rPr>
          <w:rFonts w:ascii="Arial Narrow" w:hAnsi="Arial Narrow"/>
          <w:sz w:val="24"/>
          <w:szCs w:val="24"/>
        </w:rPr>
        <w:t xml:space="preserve">Demontovaná krytina bude ihned na místě ukládána do neprodyšných obalů s označením nebezpečného odpadu, a to tak, že z pytlů při uzavírání nesmí být vytlačován vzduch. Pytle budou ihned ukládány do kontejneru s označením </w:t>
      </w:r>
      <w:proofErr w:type="gramStart"/>
      <w:r w:rsidRPr="005816A5">
        <w:rPr>
          <w:rFonts w:ascii="Arial Narrow" w:hAnsi="Arial Narrow"/>
          <w:sz w:val="24"/>
          <w:szCs w:val="24"/>
        </w:rPr>
        <w:t>„ NEBEZPEČNÝ</w:t>
      </w:r>
      <w:proofErr w:type="gramEnd"/>
      <w:r w:rsidRPr="005816A5">
        <w:rPr>
          <w:rFonts w:ascii="Arial Narrow" w:hAnsi="Arial Narrow"/>
          <w:sz w:val="24"/>
          <w:szCs w:val="24"/>
        </w:rPr>
        <w:t xml:space="preserve"> ODPAD-AZBEST“.</w:t>
      </w:r>
    </w:p>
    <w:p w14:paraId="1A1CA151" w14:textId="77777777" w:rsidR="0073022C" w:rsidRPr="005816A5" w:rsidRDefault="0073022C" w:rsidP="0073022C">
      <w:pPr>
        <w:ind w:left="720"/>
        <w:jc w:val="both"/>
        <w:rPr>
          <w:rFonts w:ascii="Arial Narrow" w:hAnsi="Arial Narrow"/>
          <w:sz w:val="24"/>
          <w:szCs w:val="24"/>
        </w:rPr>
      </w:pPr>
      <w:r w:rsidRPr="005816A5">
        <w:rPr>
          <w:rFonts w:ascii="Arial Narrow" w:hAnsi="Arial Narrow"/>
          <w:sz w:val="24"/>
          <w:szCs w:val="24"/>
        </w:rPr>
        <w:t>V žádném případě nesmí být prvky krytiny shazovány ze střechy volně na korbu auta nebo do kontejneru.</w:t>
      </w:r>
    </w:p>
    <w:p w14:paraId="57656DD3" w14:textId="77777777" w:rsidR="0073022C" w:rsidRPr="005816A5" w:rsidRDefault="0073022C" w:rsidP="0073022C">
      <w:pPr>
        <w:ind w:left="720"/>
        <w:jc w:val="both"/>
        <w:rPr>
          <w:rFonts w:ascii="Arial Narrow" w:hAnsi="Arial Narrow"/>
          <w:sz w:val="24"/>
          <w:szCs w:val="24"/>
        </w:rPr>
      </w:pPr>
      <w:r w:rsidRPr="005816A5">
        <w:rPr>
          <w:rFonts w:ascii="Arial Narrow" w:hAnsi="Arial Narrow"/>
          <w:sz w:val="24"/>
          <w:szCs w:val="24"/>
        </w:rPr>
        <w:t>Po ukončení prací bude proveden řádný bezprašný úklid dotčených prostor, v případě potřeby budou povrchy zkrápěny vodou.</w:t>
      </w:r>
    </w:p>
    <w:p w14:paraId="693329D7" w14:textId="77777777" w:rsidR="0073022C" w:rsidRPr="005816A5" w:rsidRDefault="0073022C" w:rsidP="0073022C">
      <w:pPr>
        <w:ind w:left="720"/>
        <w:jc w:val="both"/>
        <w:rPr>
          <w:rFonts w:ascii="Arial Narrow" w:hAnsi="Arial Narrow"/>
          <w:sz w:val="24"/>
          <w:szCs w:val="24"/>
        </w:rPr>
      </w:pPr>
      <w:r w:rsidRPr="005816A5">
        <w:rPr>
          <w:rFonts w:ascii="Arial Narrow" w:hAnsi="Arial Narrow"/>
          <w:sz w:val="24"/>
          <w:szCs w:val="24"/>
        </w:rPr>
        <w:t xml:space="preserve">Zaměstnanci provádějící práce s azbestocementovými výrobky budou vybaveni respirátorem na jedno použití opatřeným HEPA </w:t>
      </w:r>
      <w:proofErr w:type="gramStart"/>
      <w:r w:rsidRPr="005816A5">
        <w:rPr>
          <w:rFonts w:ascii="Arial Narrow" w:hAnsi="Arial Narrow"/>
          <w:sz w:val="24"/>
          <w:szCs w:val="24"/>
        </w:rPr>
        <w:t>filtrem ,</w:t>
      </w:r>
      <w:proofErr w:type="gramEnd"/>
      <w:r w:rsidRPr="005816A5">
        <w:rPr>
          <w:rFonts w:ascii="Arial Narrow" w:hAnsi="Arial Narrow"/>
          <w:sz w:val="24"/>
          <w:szCs w:val="24"/>
        </w:rPr>
        <w:t xml:space="preserve"> pracovním oděvem a rukavicemi na jedno použití. Použité ochranné pracovní prostředky budou uloženy v neprodyšných obalech a likvidovány spolu s materiálem, obsahujícím azbest.</w:t>
      </w:r>
    </w:p>
    <w:p w14:paraId="6AD91669" w14:textId="77777777" w:rsidR="0073022C" w:rsidRPr="005816A5" w:rsidRDefault="0073022C" w:rsidP="0073022C">
      <w:pPr>
        <w:ind w:left="720"/>
        <w:jc w:val="both"/>
        <w:rPr>
          <w:rFonts w:ascii="Arial Narrow" w:hAnsi="Arial Narrow"/>
          <w:sz w:val="24"/>
          <w:szCs w:val="24"/>
        </w:rPr>
      </w:pPr>
      <w:r w:rsidRPr="005816A5">
        <w:rPr>
          <w:rFonts w:ascii="Arial Narrow" w:hAnsi="Arial Narrow"/>
          <w:sz w:val="24"/>
          <w:szCs w:val="24"/>
        </w:rPr>
        <w:t>Pracovníci musí být proškoleni pro práci s azbestem.</w:t>
      </w:r>
    </w:p>
    <w:p w14:paraId="253DBD45" w14:textId="77777777" w:rsidR="0073022C" w:rsidRDefault="0073022C" w:rsidP="0073022C">
      <w:pPr>
        <w:ind w:left="720"/>
        <w:jc w:val="both"/>
        <w:rPr>
          <w:rFonts w:ascii="Arial Narrow" w:hAnsi="Arial Narrow"/>
          <w:sz w:val="24"/>
          <w:szCs w:val="24"/>
        </w:rPr>
      </w:pPr>
      <w:r w:rsidRPr="005816A5">
        <w:rPr>
          <w:rFonts w:ascii="Arial Narrow" w:hAnsi="Arial Narrow"/>
          <w:sz w:val="24"/>
          <w:szCs w:val="24"/>
        </w:rPr>
        <w:t>Odpad bude odvezen na skládku s povolením k likvidaci azbestu – Němčice nebo Mrsklesy, případně na jinou povolenou skládku. Manipulace s odpadem na stavbě bude zaznamenána ve stavebním deníku. O uložení odpadu bude likvidační firmou vedena evidence dle platné legislativy.</w:t>
      </w:r>
    </w:p>
    <w:p w14:paraId="4C92D51C" w14:textId="77777777" w:rsidR="0073022C" w:rsidRDefault="0073022C" w:rsidP="0073022C">
      <w:pPr>
        <w:ind w:left="720"/>
        <w:jc w:val="both"/>
        <w:rPr>
          <w:rFonts w:ascii="Arial Narrow" w:hAnsi="Arial Narrow"/>
          <w:sz w:val="24"/>
          <w:szCs w:val="24"/>
        </w:rPr>
      </w:pPr>
    </w:p>
    <w:p w14:paraId="3806733B" w14:textId="77777777" w:rsidR="0073022C" w:rsidRPr="004216F9" w:rsidRDefault="0073022C" w:rsidP="0073022C">
      <w:pPr>
        <w:pStyle w:val="Odstavecseseznamem"/>
        <w:numPr>
          <w:ilvl w:val="0"/>
          <w:numId w:val="32"/>
        </w:numPr>
        <w:jc w:val="both"/>
        <w:rPr>
          <w:rFonts w:ascii="Arial Narrow" w:hAnsi="Arial Narrow"/>
          <w:sz w:val="24"/>
          <w:szCs w:val="24"/>
          <w:u w:val="single"/>
        </w:rPr>
      </w:pPr>
      <w:r w:rsidRPr="004216F9">
        <w:rPr>
          <w:rFonts w:ascii="Arial Narrow" w:hAnsi="Arial Narrow"/>
          <w:sz w:val="24"/>
          <w:szCs w:val="24"/>
          <w:u w:val="single"/>
        </w:rPr>
        <w:t>Odstranění materiálů obsahující azbest</w:t>
      </w:r>
    </w:p>
    <w:p w14:paraId="6A7F7306" w14:textId="77777777" w:rsidR="0073022C" w:rsidRDefault="0073022C" w:rsidP="0073022C">
      <w:pPr>
        <w:pStyle w:val="Odstavecseseznamem"/>
        <w:jc w:val="both"/>
        <w:rPr>
          <w:rFonts w:ascii="Arial Narrow" w:hAnsi="Arial Narrow"/>
          <w:sz w:val="24"/>
          <w:szCs w:val="24"/>
        </w:rPr>
      </w:pPr>
    </w:p>
    <w:p w14:paraId="366CB028" w14:textId="77777777" w:rsidR="0073022C" w:rsidRPr="00997B79" w:rsidRDefault="0073022C" w:rsidP="0073022C">
      <w:pPr>
        <w:pStyle w:val="Odstavecseseznamem"/>
        <w:jc w:val="both"/>
        <w:rPr>
          <w:rFonts w:ascii="Arial Narrow" w:hAnsi="Arial Narrow"/>
          <w:sz w:val="24"/>
          <w:szCs w:val="24"/>
        </w:rPr>
      </w:pPr>
      <w:r w:rsidRPr="00997B79">
        <w:rPr>
          <w:rFonts w:ascii="Arial Narrow" w:hAnsi="Arial Narrow"/>
          <w:sz w:val="24"/>
          <w:szCs w:val="24"/>
        </w:rPr>
        <w:t xml:space="preserve">Demontovaná krytina bude ihned na místě ukládána do neprodyšných obalů s označením nebezpečného odpadu, a to tak, že z pytlů při uzavírání nesmí být vytlačován vzduch. Pytle budou ihned ukládány do kontejneru s označením </w:t>
      </w:r>
      <w:proofErr w:type="gramStart"/>
      <w:r w:rsidRPr="00997B79">
        <w:rPr>
          <w:rFonts w:ascii="Arial Narrow" w:hAnsi="Arial Narrow"/>
          <w:sz w:val="24"/>
          <w:szCs w:val="24"/>
        </w:rPr>
        <w:t>„ NEBEZPEČNÝ</w:t>
      </w:r>
      <w:proofErr w:type="gramEnd"/>
      <w:r w:rsidRPr="00997B79">
        <w:rPr>
          <w:rFonts w:ascii="Arial Narrow" w:hAnsi="Arial Narrow"/>
          <w:sz w:val="24"/>
          <w:szCs w:val="24"/>
        </w:rPr>
        <w:t xml:space="preserve"> ODPAD-AZBEST“.</w:t>
      </w:r>
    </w:p>
    <w:p w14:paraId="02AEB57E" w14:textId="77777777" w:rsidR="0073022C" w:rsidRPr="00997B79" w:rsidRDefault="0073022C" w:rsidP="0073022C">
      <w:pPr>
        <w:pStyle w:val="Odstavecseseznamem"/>
        <w:jc w:val="both"/>
        <w:rPr>
          <w:rFonts w:ascii="Arial Narrow" w:hAnsi="Arial Narrow"/>
          <w:sz w:val="24"/>
          <w:szCs w:val="24"/>
        </w:rPr>
      </w:pPr>
      <w:r w:rsidRPr="00997B79">
        <w:rPr>
          <w:rFonts w:ascii="Arial Narrow" w:hAnsi="Arial Narrow"/>
          <w:sz w:val="24"/>
          <w:szCs w:val="24"/>
        </w:rPr>
        <w:t>V žádném případě nesmí být prvky krytiny shazovány ze střechy volně na korbu auta nebo do kontejneru.</w:t>
      </w:r>
    </w:p>
    <w:p w14:paraId="037556C7" w14:textId="77777777" w:rsidR="0073022C" w:rsidRPr="00997B79" w:rsidRDefault="0073022C" w:rsidP="0073022C">
      <w:pPr>
        <w:pStyle w:val="Odstavecseseznamem"/>
        <w:jc w:val="both"/>
        <w:rPr>
          <w:rFonts w:ascii="Arial Narrow" w:hAnsi="Arial Narrow"/>
          <w:sz w:val="24"/>
          <w:szCs w:val="24"/>
        </w:rPr>
      </w:pPr>
      <w:r w:rsidRPr="00997B79">
        <w:rPr>
          <w:rFonts w:ascii="Arial Narrow" w:hAnsi="Arial Narrow"/>
          <w:sz w:val="24"/>
          <w:szCs w:val="24"/>
        </w:rPr>
        <w:t>Po ukončení prací bude proveden řádný bezprašný úklid dotčených prostor, v případě potřeby budou povrchy zkrápěny vodou.</w:t>
      </w:r>
    </w:p>
    <w:p w14:paraId="478EC605" w14:textId="77777777" w:rsidR="0073022C" w:rsidRPr="00997B79" w:rsidRDefault="0073022C" w:rsidP="0073022C">
      <w:pPr>
        <w:pStyle w:val="Odstavecseseznamem"/>
        <w:jc w:val="both"/>
        <w:rPr>
          <w:rFonts w:ascii="Arial Narrow" w:hAnsi="Arial Narrow"/>
          <w:sz w:val="24"/>
          <w:szCs w:val="24"/>
        </w:rPr>
      </w:pPr>
      <w:r w:rsidRPr="00997B79">
        <w:rPr>
          <w:rFonts w:ascii="Arial Narrow" w:hAnsi="Arial Narrow"/>
          <w:sz w:val="24"/>
          <w:szCs w:val="24"/>
        </w:rPr>
        <w:lastRenderedPageBreak/>
        <w:t xml:space="preserve">Zaměstnanci provádějící práce s azbestocementovými výrobky budou vybaveni respirátorem na jedno použití opatřeným HEPA </w:t>
      </w:r>
      <w:proofErr w:type="gramStart"/>
      <w:r w:rsidRPr="00997B79">
        <w:rPr>
          <w:rFonts w:ascii="Arial Narrow" w:hAnsi="Arial Narrow"/>
          <w:sz w:val="24"/>
          <w:szCs w:val="24"/>
        </w:rPr>
        <w:t>filtrem ,</w:t>
      </w:r>
      <w:proofErr w:type="gramEnd"/>
      <w:r w:rsidRPr="00997B79">
        <w:rPr>
          <w:rFonts w:ascii="Arial Narrow" w:hAnsi="Arial Narrow"/>
          <w:sz w:val="24"/>
          <w:szCs w:val="24"/>
        </w:rPr>
        <w:t xml:space="preserve"> pracovním oděvem a rukavicemi na jedno použití. Použité ochranné pracovní prostředky budou uloženy v neprodyšných obalech a likvidovány spolu s materiálem, obsahujícím azbest.</w:t>
      </w:r>
    </w:p>
    <w:p w14:paraId="4B4F815A" w14:textId="77777777" w:rsidR="0073022C" w:rsidRPr="00997B79" w:rsidRDefault="0073022C" w:rsidP="0073022C">
      <w:pPr>
        <w:pStyle w:val="Odstavecseseznamem"/>
        <w:jc w:val="both"/>
        <w:rPr>
          <w:rFonts w:ascii="Arial Narrow" w:hAnsi="Arial Narrow"/>
          <w:sz w:val="24"/>
          <w:szCs w:val="24"/>
        </w:rPr>
      </w:pPr>
      <w:r w:rsidRPr="00997B79">
        <w:rPr>
          <w:rFonts w:ascii="Arial Narrow" w:hAnsi="Arial Narrow"/>
          <w:sz w:val="24"/>
          <w:szCs w:val="24"/>
        </w:rPr>
        <w:t>Pracovníci musí být proškoleni pro práci s azbestem.</w:t>
      </w:r>
    </w:p>
    <w:p w14:paraId="4422388E" w14:textId="77777777" w:rsidR="0073022C" w:rsidRDefault="0073022C" w:rsidP="0073022C">
      <w:pPr>
        <w:pStyle w:val="Odstavecseseznamem"/>
        <w:jc w:val="both"/>
        <w:rPr>
          <w:rFonts w:ascii="Arial Narrow" w:hAnsi="Arial Narrow"/>
          <w:sz w:val="24"/>
          <w:szCs w:val="24"/>
        </w:rPr>
      </w:pPr>
      <w:r w:rsidRPr="00997B79">
        <w:rPr>
          <w:rFonts w:ascii="Arial Narrow" w:hAnsi="Arial Narrow"/>
          <w:sz w:val="24"/>
          <w:szCs w:val="24"/>
        </w:rPr>
        <w:t>Odpad bude odvezen na skládku s povolením k likvidaci azbestu – Němčice nebo Mrsklesy, případně na jinou povolenou skládku. Manipulace s odpadem na stavbě bude zaznamenána ve stavebním deníku. O uložení odpadu bude likvidační firmou vedena evidence dle platné legislativy.</w:t>
      </w:r>
    </w:p>
    <w:p w14:paraId="6FE077C6" w14:textId="77777777" w:rsidR="0073022C" w:rsidRDefault="0073022C" w:rsidP="0073022C">
      <w:pPr>
        <w:pStyle w:val="Odstavecseseznamem"/>
        <w:jc w:val="both"/>
        <w:rPr>
          <w:rFonts w:ascii="Arial Narrow" w:hAnsi="Arial Narrow"/>
          <w:sz w:val="24"/>
          <w:szCs w:val="24"/>
        </w:rPr>
      </w:pPr>
    </w:p>
    <w:p w14:paraId="115FDF1E" w14:textId="77777777" w:rsidR="0073022C" w:rsidRDefault="0073022C" w:rsidP="0073022C">
      <w:pPr>
        <w:pStyle w:val="Odstavecseseznamem"/>
        <w:numPr>
          <w:ilvl w:val="0"/>
          <w:numId w:val="32"/>
        </w:numPr>
        <w:jc w:val="both"/>
        <w:rPr>
          <w:rFonts w:ascii="Arial Narrow" w:hAnsi="Arial Narrow"/>
          <w:sz w:val="24"/>
          <w:szCs w:val="24"/>
          <w:u w:val="single"/>
        </w:rPr>
      </w:pPr>
      <w:r w:rsidRPr="00727C9F">
        <w:rPr>
          <w:rFonts w:ascii="Arial Narrow" w:hAnsi="Arial Narrow"/>
          <w:sz w:val="24"/>
          <w:szCs w:val="24"/>
          <w:u w:val="single"/>
        </w:rPr>
        <w:t>Vymezení kontrolovaných pásem</w:t>
      </w:r>
    </w:p>
    <w:p w14:paraId="25FF42DD" w14:textId="77777777" w:rsidR="0073022C" w:rsidRDefault="0073022C" w:rsidP="0073022C">
      <w:pPr>
        <w:pStyle w:val="Odstavecseseznamem"/>
        <w:jc w:val="both"/>
        <w:rPr>
          <w:rFonts w:ascii="Arial Narrow" w:hAnsi="Arial Narrow"/>
          <w:sz w:val="24"/>
          <w:szCs w:val="24"/>
          <w:u w:val="single"/>
        </w:rPr>
      </w:pPr>
    </w:p>
    <w:p w14:paraId="4CB4DE45" w14:textId="77777777" w:rsidR="0073022C" w:rsidRDefault="0073022C" w:rsidP="0073022C">
      <w:pPr>
        <w:pStyle w:val="Odstavecseseznamem"/>
        <w:jc w:val="both"/>
        <w:rPr>
          <w:rFonts w:ascii="Arial Narrow" w:hAnsi="Arial Narrow"/>
          <w:sz w:val="24"/>
          <w:szCs w:val="24"/>
        </w:rPr>
      </w:pPr>
      <w:r w:rsidRPr="00F60739">
        <w:rPr>
          <w:rFonts w:ascii="Arial Narrow" w:hAnsi="Arial Narrow"/>
          <w:sz w:val="24"/>
          <w:szCs w:val="24"/>
        </w:rPr>
        <w:t xml:space="preserve">Kontrolované pásmo bude vymezeno v celém prostoru domu, bude vymezeno páskami a označeno výstražnými tabulemi </w:t>
      </w:r>
      <w:proofErr w:type="gramStart"/>
      <w:r w:rsidRPr="00F60739">
        <w:rPr>
          <w:rFonts w:ascii="Arial Narrow" w:hAnsi="Arial Narrow"/>
          <w:sz w:val="24"/>
          <w:szCs w:val="24"/>
        </w:rPr>
        <w:t>„ Práce</w:t>
      </w:r>
      <w:proofErr w:type="gramEnd"/>
      <w:r w:rsidRPr="00F60739">
        <w:rPr>
          <w:rFonts w:ascii="Arial Narrow" w:hAnsi="Arial Narrow"/>
          <w:sz w:val="24"/>
          <w:szCs w:val="24"/>
        </w:rPr>
        <w:t xml:space="preserve"> s azbestem“, „ Zákaz požívání jídla a nápojů“, „Zákaz kouření“ .</w:t>
      </w:r>
    </w:p>
    <w:p w14:paraId="51BFC991" w14:textId="77777777" w:rsidR="0073022C" w:rsidRDefault="0073022C" w:rsidP="0073022C">
      <w:pPr>
        <w:pStyle w:val="Odstavecseseznamem"/>
        <w:jc w:val="both"/>
        <w:rPr>
          <w:rFonts w:ascii="Arial Narrow" w:hAnsi="Arial Narrow"/>
          <w:sz w:val="24"/>
          <w:szCs w:val="24"/>
        </w:rPr>
      </w:pPr>
    </w:p>
    <w:p w14:paraId="45A4AAF9" w14:textId="77777777" w:rsidR="0073022C" w:rsidRPr="00F944A7" w:rsidRDefault="0073022C" w:rsidP="0073022C">
      <w:pPr>
        <w:pStyle w:val="Odstavecseseznamem"/>
        <w:numPr>
          <w:ilvl w:val="0"/>
          <w:numId w:val="32"/>
        </w:numPr>
        <w:jc w:val="both"/>
        <w:rPr>
          <w:rFonts w:ascii="Arial Narrow" w:hAnsi="Arial Narrow"/>
          <w:sz w:val="24"/>
          <w:szCs w:val="24"/>
        </w:rPr>
      </w:pPr>
      <w:r>
        <w:rPr>
          <w:rFonts w:ascii="Arial Narrow" w:hAnsi="Arial Narrow"/>
          <w:sz w:val="24"/>
          <w:szCs w:val="24"/>
          <w:u w:val="single"/>
        </w:rPr>
        <w:t>Ukládání materiálu obsahující azbest</w:t>
      </w:r>
    </w:p>
    <w:p w14:paraId="593FF07E" w14:textId="77777777" w:rsidR="0073022C" w:rsidRDefault="0073022C" w:rsidP="0073022C">
      <w:pPr>
        <w:pStyle w:val="Odstavecseseznamem"/>
        <w:jc w:val="both"/>
        <w:rPr>
          <w:rFonts w:ascii="Arial Narrow" w:hAnsi="Arial Narrow"/>
          <w:sz w:val="24"/>
          <w:szCs w:val="24"/>
          <w:u w:val="single"/>
        </w:rPr>
      </w:pPr>
    </w:p>
    <w:p w14:paraId="04F9EA0B" w14:textId="77777777" w:rsidR="0073022C" w:rsidRPr="00304147" w:rsidRDefault="0073022C" w:rsidP="0073022C">
      <w:pPr>
        <w:pStyle w:val="Odstavecseseznamem"/>
        <w:jc w:val="both"/>
        <w:rPr>
          <w:rFonts w:ascii="Arial Narrow" w:hAnsi="Arial Narrow"/>
          <w:sz w:val="24"/>
          <w:szCs w:val="24"/>
        </w:rPr>
      </w:pPr>
      <w:r w:rsidRPr="00304147">
        <w:rPr>
          <w:rFonts w:ascii="Arial Narrow" w:hAnsi="Arial Narrow"/>
          <w:sz w:val="24"/>
          <w:szCs w:val="24"/>
        </w:rPr>
        <w:t xml:space="preserve">Neprodyšné obaly, obsahující materiál s azbestem a použité jednorázové OOPP budou okamžitě po naplnění odkládány do kontejneru s označením </w:t>
      </w:r>
      <w:proofErr w:type="gramStart"/>
      <w:r w:rsidRPr="00304147">
        <w:rPr>
          <w:rFonts w:ascii="Arial Narrow" w:hAnsi="Arial Narrow"/>
          <w:sz w:val="24"/>
          <w:szCs w:val="24"/>
        </w:rPr>
        <w:t>„ NEBEZPEČNÝ</w:t>
      </w:r>
      <w:proofErr w:type="gramEnd"/>
      <w:r w:rsidRPr="00304147">
        <w:rPr>
          <w:rFonts w:ascii="Arial Narrow" w:hAnsi="Arial Narrow"/>
          <w:sz w:val="24"/>
          <w:szCs w:val="24"/>
        </w:rPr>
        <w:t xml:space="preserve"> ODPAD- AZBEST“</w:t>
      </w:r>
    </w:p>
    <w:p w14:paraId="02945A6D" w14:textId="77777777" w:rsidR="0073022C" w:rsidRDefault="0073022C" w:rsidP="0073022C">
      <w:pPr>
        <w:pStyle w:val="Odstavecseseznamem"/>
        <w:ind w:left="0" w:firstLine="283"/>
        <w:jc w:val="both"/>
        <w:rPr>
          <w:rFonts w:ascii="Arial Narrow" w:hAnsi="Arial Narrow"/>
          <w:sz w:val="24"/>
          <w:szCs w:val="24"/>
        </w:rPr>
      </w:pPr>
    </w:p>
    <w:p w14:paraId="105DC471" w14:textId="77777777" w:rsidR="0073022C" w:rsidRDefault="0073022C" w:rsidP="0073022C">
      <w:pPr>
        <w:pStyle w:val="Odstavecseseznamem"/>
        <w:numPr>
          <w:ilvl w:val="0"/>
          <w:numId w:val="32"/>
        </w:numPr>
        <w:jc w:val="both"/>
        <w:rPr>
          <w:rFonts w:ascii="Arial Narrow" w:hAnsi="Arial Narrow"/>
          <w:sz w:val="24"/>
          <w:szCs w:val="24"/>
        </w:rPr>
      </w:pPr>
      <w:r>
        <w:rPr>
          <w:rFonts w:ascii="Arial Narrow" w:hAnsi="Arial Narrow"/>
          <w:sz w:val="24"/>
          <w:szCs w:val="24"/>
          <w:u w:val="single"/>
        </w:rPr>
        <w:t xml:space="preserve">Kontrolní měření </w:t>
      </w:r>
    </w:p>
    <w:p w14:paraId="7845E968" w14:textId="77777777" w:rsidR="0073022C" w:rsidRDefault="0073022C" w:rsidP="0073022C">
      <w:pPr>
        <w:pStyle w:val="Odstavecseseznamem"/>
        <w:jc w:val="both"/>
        <w:rPr>
          <w:rFonts w:ascii="Arial Narrow" w:hAnsi="Arial Narrow"/>
          <w:sz w:val="24"/>
          <w:szCs w:val="24"/>
        </w:rPr>
      </w:pPr>
    </w:p>
    <w:p w14:paraId="2D184121" w14:textId="77777777" w:rsidR="0073022C" w:rsidRDefault="0073022C" w:rsidP="0073022C">
      <w:pPr>
        <w:pStyle w:val="Odstavecseseznamem"/>
        <w:jc w:val="both"/>
        <w:rPr>
          <w:rFonts w:ascii="Arial Narrow" w:hAnsi="Arial Narrow"/>
          <w:sz w:val="24"/>
          <w:szCs w:val="24"/>
        </w:rPr>
      </w:pPr>
      <w:r w:rsidRPr="00712AD2">
        <w:rPr>
          <w:rFonts w:ascii="Arial Narrow" w:hAnsi="Arial Narrow"/>
          <w:sz w:val="24"/>
          <w:szCs w:val="24"/>
        </w:rPr>
        <w:t xml:space="preserve">Jedná se o stavbu s nedestruktivním průběhem manipulace s materiálem a s krátkou expozicí. Na stavbě bude zajištěno měření emisí azbestu v době prací a po ukončení prací autorizovanou </w:t>
      </w:r>
      <w:proofErr w:type="gramStart"/>
      <w:r w:rsidRPr="00712AD2">
        <w:rPr>
          <w:rFonts w:ascii="Arial Narrow" w:hAnsi="Arial Narrow"/>
          <w:sz w:val="24"/>
          <w:szCs w:val="24"/>
        </w:rPr>
        <w:t>firmou - firmu</w:t>
      </w:r>
      <w:proofErr w:type="gramEnd"/>
      <w:r w:rsidRPr="00712AD2">
        <w:rPr>
          <w:rFonts w:ascii="Arial Narrow" w:hAnsi="Arial Narrow"/>
          <w:sz w:val="24"/>
          <w:szCs w:val="24"/>
        </w:rPr>
        <w:t xml:space="preserve"> zajistí po dohodě dodavatel stavby.</w:t>
      </w:r>
    </w:p>
    <w:p w14:paraId="16875CB1" w14:textId="77777777" w:rsidR="0073022C" w:rsidRDefault="0073022C" w:rsidP="0073022C">
      <w:pPr>
        <w:pStyle w:val="Odstavecseseznamem"/>
        <w:jc w:val="both"/>
        <w:rPr>
          <w:rFonts w:ascii="Arial Narrow" w:hAnsi="Arial Narrow"/>
          <w:sz w:val="24"/>
          <w:szCs w:val="24"/>
        </w:rPr>
      </w:pPr>
    </w:p>
    <w:p w14:paraId="61FBB3A3" w14:textId="77777777" w:rsidR="0073022C" w:rsidRPr="00380507" w:rsidRDefault="0073022C" w:rsidP="0073022C">
      <w:pPr>
        <w:pStyle w:val="Odstavecseseznamem"/>
        <w:numPr>
          <w:ilvl w:val="0"/>
          <w:numId w:val="32"/>
        </w:numPr>
        <w:jc w:val="both"/>
        <w:rPr>
          <w:rFonts w:ascii="Arial Narrow" w:hAnsi="Arial Narrow"/>
          <w:sz w:val="24"/>
          <w:szCs w:val="24"/>
        </w:rPr>
      </w:pPr>
      <w:r>
        <w:rPr>
          <w:rFonts w:ascii="Arial Narrow" w:hAnsi="Arial Narrow"/>
          <w:sz w:val="24"/>
          <w:szCs w:val="24"/>
          <w:u w:val="single"/>
        </w:rPr>
        <w:t>Mimořádné události</w:t>
      </w:r>
    </w:p>
    <w:p w14:paraId="10275D0B" w14:textId="77777777" w:rsidR="0073022C" w:rsidRDefault="0073022C" w:rsidP="0073022C">
      <w:pPr>
        <w:pStyle w:val="Odstavecseseznamem"/>
        <w:jc w:val="both"/>
        <w:rPr>
          <w:rFonts w:ascii="Arial Narrow" w:hAnsi="Arial Narrow"/>
          <w:sz w:val="24"/>
          <w:szCs w:val="24"/>
          <w:u w:val="single"/>
        </w:rPr>
      </w:pPr>
    </w:p>
    <w:p w14:paraId="512926E4" w14:textId="77777777" w:rsidR="0073022C" w:rsidRDefault="0073022C" w:rsidP="0073022C">
      <w:pPr>
        <w:pStyle w:val="Odstavecseseznamem"/>
        <w:jc w:val="both"/>
        <w:rPr>
          <w:rFonts w:ascii="Arial Narrow" w:hAnsi="Arial Narrow"/>
          <w:sz w:val="24"/>
          <w:szCs w:val="24"/>
        </w:rPr>
      </w:pPr>
      <w:r w:rsidRPr="00380507">
        <w:rPr>
          <w:rFonts w:ascii="Arial Narrow" w:hAnsi="Arial Narrow"/>
          <w:sz w:val="24"/>
          <w:szCs w:val="24"/>
        </w:rPr>
        <w:t xml:space="preserve">Mimořádnou událostí se rozumí vznik prašného prostředí s obsahem azbestových vláken. Zhotovitelé zajistí na pracovišti vodu pro omytí zasažených nechráněných částí těla. Zasažený pracovní oděv musí být na pracovišti odložen do neprodyšného obalu a v něm </w:t>
      </w:r>
      <w:proofErr w:type="spellStart"/>
      <w:r w:rsidRPr="00380507">
        <w:rPr>
          <w:rFonts w:ascii="Arial Narrow" w:hAnsi="Arial Narrow"/>
          <w:sz w:val="24"/>
          <w:szCs w:val="24"/>
        </w:rPr>
        <w:t>odnešen</w:t>
      </w:r>
      <w:proofErr w:type="spellEnd"/>
      <w:r w:rsidRPr="00380507">
        <w:rPr>
          <w:rFonts w:ascii="Arial Narrow" w:hAnsi="Arial Narrow"/>
          <w:sz w:val="24"/>
          <w:szCs w:val="24"/>
        </w:rPr>
        <w:t xml:space="preserve"> k vyprání nebo likvidován spolu s materiálem obsahujícím azbest.</w:t>
      </w:r>
    </w:p>
    <w:p w14:paraId="32C5E600" w14:textId="77777777" w:rsidR="0073022C" w:rsidRDefault="0073022C" w:rsidP="0073022C">
      <w:pPr>
        <w:pStyle w:val="Odstavecseseznamem"/>
        <w:jc w:val="both"/>
        <w:rPr>
          <w:rFonts w:ascii="Arial Narrow" w:hAnsi="Arial Narrow"/>
          <w:sz w:val="24"/>
          <w:szCs w:val="24"/>
        </w:rPr>
      </w:pPr>
    </w:p>
    <w:p w14:paraId="6D155A6D" w14:textId="77777777" w:rsidR="0073022C" w:rsidRDefault="0073022C" w:rsidP="0073022C">
      <w:pPr>
        <w:pStyle w:val="Odstavecseseznamem"/>
        <w:numPr>
          <w:ilvl w:val="0"/>
          <w:numId w:val="32"/>
        </w:numPr>
        <w:jc w:val="both"/>
        <w:rPr>
          <w:rFonts w:ascii="Arial Narrow" w:hAnsi="Arial Narrow"/>
          <w:sz w:val="24"/>
          <w:szCs w:val="24"/>
          <w:u w:val="single"/>
        </w:rPr>
      </w:pPr>
      <w:r w:rsidRPr="007E74DA">
        <w:rPr>
          <w:rFonts w:ascii="Arial Narrow" w:hAnsi="Arial Narrow"/>
          <w:sz w:val="24"/>
          <w:szCs w:val="24"/>
          <w:u w:val="single"/>
        </w:rPr>
        <w:t>Seznámení</w:t>
      </w:r>
    </w:p>
    <w:p w14:paraId="673AEBED" w14:textId="77777777" w:rsidR="0073022C" w:rsidRDefault="0073022C" w:rsidP="0073022C">
      <w:pPr>
        <w:pStyle w:val="Odstavecseseznamem"/>
        <w:jc w:val="both"/>
        <w:rPr>
          <w:rFonts w:ascii="Arial Narrow" w:hAnsi="Arial Narrow"/>
          <w:sz w:val="24"/>
          <w:szCs w:val="24"/>
          <w:u w:val="single"/>
        </w:rPr>
      </w:pPr>
    </w:p>
    <w:p w14:paraId="5A79C554" w14:textId="77777777" w:rsidR="0073022C" w:rsidRPr="004761F7" w:rsidRDefault="0073022C" w:rsidP="0073022C">
      <w:pPr>
        <w:pStyle w:val="Odstavecseseznamem"/>
        <w:jc w:val="both"/>
        <w:rPr>
          <w:rFonts w:ascii="Arial Narrow" w:hAnsi="Arial Narrow"/>
          <w:sz w:val="24"/>
          <w:szCs w:val="24"/>
        </w:rPr>
      </w:pPr>
      <w:r w:rsidRPr="004761F7">
        <w:rPr>
          <w:rFonts w:ascii="Arial Narrow" w:hAnsi="Arial Narrow"/>
          <w:sz w:val="24"/>
          <w:szCs w:val="24"/>
        </w:rPr>
        <w:t>V rámci vstupního školení BOZP budou vyčlenění pracovníci zhotovitele a ostatní osoby na staveništi seznámeni</w:t>
      </w:r>
    </w:p>
    <w:p w14:paraId="0C940661" w14:textId="77777777" w:rsidR="0073022C" w:rsidRPr="004761F7" w:rsidRDefault="0073022C" w:rsidP="0073022C">
      <w:pPr>
        <w:pStyle w:val="Odstavecseseznamem"/>
        <w:jc w:val="both"/>
        <w:rPr>
          <w:rFonts w:ascii="Arial Narrow" w:hAnsi="Arial Narrow"/>
          <w:sz w:val="24"/>
          <w:szCs w:val="24"/>
        </w:rPr>
      </w:pPr>
      <w:r w:rsidRPr="004761F7">
        <w:rPr>
          <w:rFonts w:ascii="Arial Narrow" w:hAnsi="Arial Narrow"/>
          <w:sz w:val="24"/>
          <w:szCs w:val="24"/>
        </w:rPr>
        <w:t>- s nebezpečím hrozícím od materiálů, obsahujících azbest</w:t>
      </w:r>
    </w:p>
    <w:p w14:paraId="25C56911" w14:textId="77777777" w:rsidR="0073022C" w:rsidRPr="004761F7" w:rsidRDefault="0073022C" w:rsidP="0073022C">
      <w:pPr>
        <w:pStyle w:val="Odstavecseseznamem"/>
        <w:jc w:val="both"/>
        <w:rPr>
          <w:rFonts w:ascii="Arial Narrow" w:hAnsi="Arial Narrow"/>
          <w:sz w:val="24"/>
          <w:szCs w:val="24"/>
        </w:rPr>
      </w:pPr>
      <w:r w:rsidRPr="004761F7">
        <w:rPr>
          <w:rFonts w:ascii="Arial Narrow" w:hAnsi="Arial Narrow"/>
          <w:sz w:val="24"/>
          <w:szCs w:val="24"/>
        </w:rPr>
        <w:t>- s omezením pohybu po staveništi a zákazem vstupu do kontrolovaných pásem</w:t>
      </w:r>
    </w:p>
    <w:p w14:paraId="215C8300" w14:textId="77777777" w:rsidR="0073022C" w:rsidRPr="007E74DA" w:rsidRDefault="0073022C" w:rsidP="0073022C">
      <w:pPr>
        <w:pStyle w:val="Odstavecseseznamem"/>
        <w:jc w:val="both"/>
        <w:rPr>
          <w:rFonts w:ascii="Arial Narrow" w:hAnsi="Arial Narrow"/>
          <w:sz w:val="24"/>
          <w:szCs w:val="24"/>
        </w:rPr>
      </w:pPr>
      <w:r w:rsidRPr="004761F7">
        <w:rPr>
          <w:rFonts w:ascii="Arial Narrow" w:hAnsi="Arial Narrow"/>
          <w:sz w:val="24"/>
          <w:szCs w:val="24"/>
        </w:rPr>
        <w:t xml:space="preserve">- vyčlenění pracovníci budou proškoleni pro práci s azbestem a před ohlášením absolvují mimořádnou zdravotní prohlídku, nebo práci s azbestem zajistí </w:t>
      </w:r>
      <w:proofErr w:type="spellStart"/>
      <w:r w:rsidRPr="004761F7">
        <w:rPr>
          <w:rFonts w:ascii="Arial Narrow" w:hAnsi="Arial Narrow"/>
          <w:sz w:val="24"/>
          <w:szCs w:val="24"/>
        </w:rPr>
        <w:t>pověřerná</w:t>
      </w:r>
      <w:proofErr w:type="spellEnd"/>
      <w:r w:rsidRPr="004761F7">
        <w:rPr>
          <w:rFonts w:ascii="Arial Narrow" w:hAnsi="Arial Narrow"/>
          <w:sz w:val="24"/>
          <w:szCs w:val="24"/>
        </w:rPr>
        <w:t xml:space="preserve"> firma, např. </w:t>
      </w:r>
      <w:proofErr w:type="spellStart"/>
      <w:r w:rsidRPr="004761F7">
        <w:rPr>
          <w:rFonts w:ascii="Arial Narrow" w:hAnsi="Arial Narrow"/>
          <w:sz w:val="24"/>
          <w:szCs w:val="24"/>
        </w:rPr>
        <w:t>Sita</w:t>
      </w:r>
      <w:proofErr w:type="spellEnd"/>
      <w:r w:rsidRPr="004761F7">
        <w:rPr>
          <w:rFonts w:ascii="Arial Narrow" w:hAnsi="Arial Narrow"/>
          <w:sz w:val="24"/>
          <w:szCs w:val="24"/>
        </w:rPr>
        <w:t xml:space="preserve"> apod.</w:t>
      </w:r>
    </w:p>
    <w:p w14:paraId="4E76F27B" w14:textId="26F02CE5" w:rsidR="00D57B47" w:rsidRPr="00D57B47" w:rsidRDefault="00D57B47" w:rsidP="00D57B47">
      <w:pPr>
        <w:pStyle w:val="Styl2"/>
      </w:pPr>
    </w:p>
    <w:p w14:paraId="36C98F69" w14:textId="77777777" w:rsidR="00F70E98" w:rsidRPr="009D5B67" w:rsidRDefault="00F70E98" w:rsidP="009D5B67">
      <w:pPr>
        <w:jc w:val="both"/>
        <w:rPr>
          <w:rFonts w:ascii="Arial Narrow" w:hAnsi="Arial Narrow"/>
          <w:sz w:val="24"/>
          <w:szCs w:val="24"/>
        </w:rPr>
      </w:pPr>
    </w:p>
    <w:p w14:paraId="6D8F91E6" w14:textId="77777777" w:rsidR="00F70E98" w:rsidRDefault="00F70E98" w:rsidP="00F70E98">
      <w:pPr>
        <w:rPr>
          <w:rFonts w:ascii="Arial Narrow" w:hAnsi="Arial Narrow"/>
          <w:b/>
          <w:u w:val="single"/>
        </w:rPr>
      </w:pPr>
      <w:r>
        <w:rPr>
          <w:rFonts w:ascii="Arial Narrow" w:hAnsi="Arial Narrow"/>
          <w:b/>
          <w:u w:val="single"/>
        </w:rPr>
        <w:t>Výsledky průzkumu objektů</w:t>
      </w:r>
    </w:p>
    <w:p w14:paraId="37DD0DD4" w14:textId="77777777" w:rsidR="00F70E98" w:rsidRDefault="00F70E98" w:rsidP="00F70E98">
      <w:pPr>
        <w:pStyle w:val="Odstavecseseznamem"/>
        <w:ind w:left="0" w:firstLine="283"/>
        <w:jc w:val="both"/>
        <w:rPr>
          <w:rFonts w:ascii="Arial Narrow" w:hAnsi="Arial Narrow"/>
          <w:sz w:val="24"/>
          <w:szCs w:val="24"/>
        </w:rPr>
      </w:pPr>
    </w:p>
    <w:p w14:paraId="0ECFCDA8" w14:textId="77777777" w:rsidR="009D5B67" w:rsidRPr="00703480" w:rsidRDefault="009D5B67" w:rsidP="009D5B67">
      <w:pPr>
        <w:pStyle w:val="Odstavecseseznamem"/>
        <w:ind w:left="283"/>
        <w:jc w:val="both"/>
        <w:rPr>
          <w:rFonts w:ascii="Arial Narrow" w:hAnsi="Arial Narrow"/>
          <w:sz w:val="24"/>
          <w:szCs w:val="24"/>
        </w:rPr>
      </w:pPr>
      <w:r>
        <w:rPr>
          <w:rFonts w:ascii="Arial Narrow" w:hAnsi="Arial Narrow"/>
          <w:sz w:val="24"/>
          <w:szCs w:val="24"/>
        </w:rPr>
        <w:t>Objekt je opatřen střešní krytinou obsahující azbest.</w:t>
      </w:r>
    </w:p>
    <w:p w14:paraId="132B0F3D" w14:textId="037F61EF" w:rsidR="00F70E98" w:rsidRDefault="00F70E98" w:rsidP="0059366C">
      <w:pPr>
        <w:pStyle w:val="Odstavecseseznamem"/>
        <w:ind w:left="283"/>
        <w:jc w:val="both"/>
        <w:rPr>
          <w:rFonts w:ascii="Arial Narrow" w:hAnsi="Arial Narrow"/>
          <w:sz w:val="24"/>
          <w:szCs w:val="24"/>
        </w:rPr>
      </w:pPr>
      <w:r w:rsidRPr="00703480">
        <w:rPr>
          <w:rFonts w:ascii="Arial Narrow" w:hAnsi="Arial Narrow"/>
          <w:sz w:val="24"/>
          <w:szCs w:val="24"/>
        </w:rPr>
        <w:t>Stávající objekt je značně degradovaný a z pohledu dnešních požadavků již nevyhovující</w:t>
      </w:r>
      <w:r w:rsidR="005C76D1">
        <w:rPr>
          <w:rFonts w:ascii="Arial Narrow" w:hAnsi="Arial Narrow"/>
          <w:sz w:val="24"/>
          <w:szCs w:val="24"/>
        </w:rPr>
        <w:t>.</w:t>
      </w:r>
    </w:p>
    <w:p w14:paraId="0D151939" w14:textId="77777777" w:rsidR="006554FA" w:rsidRDefault="006554FA" w:rsidP="00F70E98">
      <w:pPr>
        <w:rPr>
          <w:rFonts w:ascii="Arial Narrow" w:hAnsi="Arial Narrow"/>
        </w:rPr>
      </w:pPr>
    </w:p>
    <w:p w14:paraId="6388F52C" w14:textId="67A21FE2" w:rsidR="00EC2942" w:rsidRDefault="00F70E98" w:rsidP="005B5E84">
      <w:pPr>
        <w:rPr>
          <w:rFonts w:ascii="Arial Narrow" w:hAnsi="Arial Narrow"/>
        </w:rPr>
      </w:pPr>
      <w:r>
        <w:rPr>
          <w:rFonts w:ascii="Arial Narrow" w:hAnsi="Arial Narrow"/>
        </w:rPr>
        <w:lastRenderedPageBreak/>
        <w:t>STÁVAJÍCÍ KAPACITY STAVBY:</w:t>
      </w:r>
    </w:p>
    <w:p w14:paraId="51AE0AD3" w14:textId="77777777" w:rsidR="005B5E84" w:rsidRPr="005B5E84" w:rsidRDefault="005B5E84" w:rsidP="005B5E84">
      <w:pPr>
        <w:rPr>
          <w:rFonts w:ascii="Arial Narrow" w:hAnsi="Arial Narrow"/>
        </w:rPr>
      </w:pPr>
    </w:p>
    <w:p w14:paraId="3FCD3289" w14:textId="7E60FA01" w:rsidR="009D5B67" w:rsidRPr="00EC2942" w:rsidRDefault="009D5B67" w:rsidP="009D5B67">
      <w:pPr>
        <w:tabs>
          <w:tab w:val="left" w:pos="7088"/>
        </w:tabs>
        <w:rPr>
          <w:rFonts w:ascii="Arial Narrow" w:hAnsi="Arial Narrow"/>
          <w:sz w:val="24"/>
          <w:szCs w:val="24"/>
        </w:rPr>
      </w:pPr>
      <w:r w:rsidRPr="00EC2942">
        <w:rPr>
          <w:rFonts w:ascii="Arial Narrow" w:hAnsi="Arial Narrow"/>
          <w:sz w:val="24"/>
          <w:szCs w:val="24"/>
        </w:rPr>
        <w:t>Zastavěná plocha objektu</w:t>
      </w:r>
      <w:proofErr w:type="gramStart"/>
      <w:r w:rsidRPr="00EC2942">
        <w:rPr>
          <w:rFonts w:ascii="Arial Narrow" w:hAnsi="Arial Narrow"/>
          <w:sz w:val="24"/>
          <w:szCs w:val="24"/>
        </w:rPr>
        <w:tab/>
        <w:t xml:space="preserve">  </w:t>
      </w:r>
      <w:r>
        <w:rPr>
          <w:rFonts w:ascii="Arial Narrow" w:hAnsi="Arial Narrow"/>
          <w:sz w:val="24"/>
          <w:szCs w:val="24"/>
        </w:rPr>
        <w:tab/>
      </w:r>
      <w:proofErr w:type="gramEnd"/>
      <w:r>
        <w:rPr>
          <w:rFonts w:ascii="Arial Narrow" w:hAnsi="Arial Narrow"/>
          <w:sz w:val="24"/>
          <w:szCs w:val="24"/>
        </w:rPr>
        <w:t>553</w:t>
      </w:r>
      <w:r w:rsidRPr="00EC2942">
        <w:rPr>
          <w:rFonts w:ascii="Arial Narrow" w:hAnsi="Arial Narrow"/>
          <w:sz w:val="24"/>
          <w:szCs w:val="24"/>
        </w:rPr>
        <w:t>,</w:t>
      </w:r>
      <w:r>
        <w:rPr>
          <w:rFonts w:ascii="Arial Narrow" w:hAnsi="Arial Narrow"/>
          <w:sz w:val="24"/>
          <w:szCs w:val="24"/>
        </w:rPr>
        <w:t>07</w:t>
      </w:r>
      <w:r w:rsidRPr="00EC2942">
        <w:rPr>
          <w:rFonts w:ascii="Arial Narrow" w:hAnsi="Arial Narrow"/>
          <w:sz w:val="24"/>
          <w:szCs w:val="24"/>
        </w:rPr>
        <w:t xml:space="preserve"> m</w:t>
      </w:r>
      <w:r w:rsidRPr="00EC2942">
        <w:rPr>
          <w:rFonts w:ascii="Arial Narrow" w:hAnsi="Arial Narrow"/>
          <w:sz w:val="24"/>
          <w:szCs w:val="24"/>
          <w:vertAlign w:val="superscript"/>
        </w:rPr>
        <w:t>2</w:t>
      </w:r>
    </w:p>
    <w:p w14:paraId="3E189786" w14:textId="54813C90" w:rsidR="009D5B67" w:rsidRPr="00EC2942" w:rsidRDefault="009D5B67" w:rsidP="009D5B67">
      <w:pPr>
        <w:tabs>
          <w:tab w:val="left" w:pos="7088"/>
        </w:tabs>
        <w:rPr>
          <w:rFonts w:ascii="Arial Narrow" w:hAnsi="Arial Narrow"/>
          <w:sz w:val="24"/>
          <w:szCs w:val="24"/>
        </w:rPr>
      </w:pPr>
      <w:r w:rsidRPr="00EC2942">
        <w:rPr>
          <w:rFonts w:ascii="Arial Narrow" w:hAnsi="Arial Narrow"/>
          <w:sz w:val="24"/>
          <w:szCs w:val="24"/>
        </w:rPr>
        <w:t xml:space="preserve">Obestavěný prostor </w:t>
      </w:r>
      <w:proofErr w:type="gramStart"/>
      <w:r w:rsidRPr="00EC2942">
        <w:rPr>
          <w:rFonts w:ascii="Arial Narrow" w:hAnsi="Arial Narrow"/>
          <w:sz w:val="24"/>
          <w:szCs w:val="24"/>
        </w:rPr>
        <w:t xml:space="preserve">objektu  </w:t>
      </w:r>
      <w:r w:rsidRPr="00EC2942">
        <w:rPr>
          <w:rFonts w:ascii="Arial Narrow" w:hAnsi="Arial Narrow"/>
          <w:sz w:val="24"/>
          <w:szCs w:val="24"/>
        </w:rPr>
        <w:tab/>
      </w:r>
      <w:proofErr w:type="gramEnd"/>
      <w:r>
        <w:rPr>
          <w:rFonts w:ascii="Arial Narrow" w:hAnsi="Arial Narrow"/>
          <w:sz w:val="24"/>
          <w:szCs w:val="24"/>
        </w:rPr>
        <w:tab/>
      </w:r>
      <w:r>
        <w:rPr>
          <w:rFonts w:ascii="Arial Narrow" w:hAnsi="Arial Narrow"/>
          <w:sz w:val="24"/>
          <w:szCs w:val="24"/>
        </w:rPr>
        <w:tab/>
      </w:r>
      <w:r w:rsidR="000327AC">
        <w:rPr>
          <w:rFonts w:ascii="Arial Narrow" w:hAnsi="Arial Narrow"/>
          <w:sz w:val="24"/>
          <w:szCs w:val="24"/>
        </w:rPr>
        <w:t>4462</w:t>
      </w:r>
      <w:r>
        <w:rPr>
          <w:rFonts w:ascii="Arial Narrow" w:hAnsi="Arial Narrow"/>
          <w:sz w:val="24"/>
          <w:szCs w:val="24"/>
        </w:rPr>
        <w:t>,70</w:t>
      </w:r>
      <w:r w:rsidRPr="00EC2942">
        <w:rPr>
          <w:rFonts w:ascii="Arial Narrow" w:hAnsi="Arial Narrow"/>
          <w:sz w:val="24"/>
          <w:szCs w:val="24"/>
        </w:rPr>
        <w:t xml:space="preserve"> m</w:t>
      </w:r>
      <w:r w:rsidRPr="00EC2942">
        <w:rPr>
          <w:rFonts w:ascii="Arial Narrow" w:hAnsi="Arial Narrow"/>
          <w:sz w:val="24"/>
          <w:szCs w:val="24"/>
          <w:vertAlign w:val="superscript"/>
        </w:rPr>
        <w:t>3</w:t>
      </w:r>
    </w:p>
    <w:p w14:paraId="5079BCC8" w14:textId="2D408BDB" w:rsidR="009D5B67" w:rsidRDefault="009D5B67" w:rsidP="009D5B67">
      <w:pPr>
        <w:tabs>
          <w:tab w:val="left" w:pos="7088"/>
        </w:tabs>
        <w:rPr>
          <w:rFonts w:ascii="Arial Narrow" w:hAnsi="Arial Narrow"/>
          <w:sz w:val="24"/>
          <w:szCs w:val="24"/>
        </w:rPr>
      </w:pPr>
      <w:r w:rsidRPr="00EC2942">
        <w:rPr>
          <w:rFonts w:ascii="Arial Narrow" w:hAnsi="Arial Narrow"/>
          <w:sz w:val="24"/>
          <w:szCs w:val="24"/>
        </w:rPr>
        <w:t>Výška objektu k </w:t>
      </w:r>
      <w:r>
        <w:rPr>
          <w:rFonts w:ascii="Arial Narrow" w:hAnsi="Arial Narrow"/>
          <w:sz w:val="24"/>
          <w:szCs w:val="24"/>
        </w:rPr>
        <w:t>okapu</w:t>
      </w:r>
      <w:r w:rsidRPr="00EC2942">
        <w:rPr>
          <w:rFonts w:ascii="Arial Narrow" w:hAnsi="Arial Narrow"/>
          <w:sz w:val="24"/>
          <w:szCs w:val="24"/>
        </w:rPr>
        <w:t xml:space="preserve"> </w:t>
      </w:r>
      <w:r w:rsidRPr="00EC2942">
        <w:rPr>
          <w:rFonts w:ascii="Arial Narrow" w:hAnsi="Arial Narrow"/>
          <w:sz w:val="24"/>
          <w:szCs w:val="24"/>
        </w:rPr>
        <w:tab/>
      </w:r>
      <w:r>
        <w:rPr>
          <w:rFonts w:ascii="Arial Narrow" w:hAnsi="Arial Narrow"/>
          <w:sz w:val="24"/>
          <w:szCs w:val="24"/>
        </w:rPr>
        <w:tab/>
      </w:r>
      <w:r>
        <w:rPr>
          <w:rFonts w:ascii="Arial Narrow" w:hAnsi="Arial Narrow"/>
          <w:sz w:val="24"/>
          <w:szCs w:val="24"/>
        </w:rPr>
        <w:tab/>
        <w:t>3,87 – 5,37</w:t>
      </w:r>
      <w:r w:rsidRPr="00EC2942">
        <w:rPr>
          <w:rFonts w:ascii="Arial Narrow" w:hAnsi="Arial Narrow"/>
          <w:sz w:val="24"/>
          <w:szCs w:val="24"/>
        </w:rPr>
        <w:t xml:space="preserve"> m </w:t>
      </w:r>
    </w:p>
    <w:p w14:paraId="694C1AF9" w14:textId="170C7D4B" w:rsidR="009D5B67" w:rsidRPr="00EC2942" w:rsidRDefault="009D5B67" w:rsidP="009D5B67">
      <w:pPr>
        <w:tabs>
          <w:tab w:val="left" w:pos="7088"/>
        </w:tabs>
        <w:rPr>
          <w:rFonts w:ascii="Arial Narrow" w:hAnsi="Arial Narrow"/>
          <w:sz w:val="24"/>
          <w:szCs w:val="24"/>
        </w:rPr>
      </w:pPr>
      <w:r>
        <w:rPr>
          <w:rFonts w:ascii="Arial Narrow" w:hAnsi="Arial Narrow"/>
          <w:sz w:val="24"/>
          <w:szCs w:val="24"/>
        </w:rPr>
        <w:t>Výška objektu k vrcholu</w:t>
      </w:r>
      <w:r>
        <w:rPr>
          <w:rFonts w:ascii="Arial Narrow" w:hAnsi="Arial Narrow"/>
          <w:sz w:val="24"/>
          <w:szCs w:val="24"/>
        </w:rPr>
        <w:tab/>
      </w:r>
      <w:r>
        <w:rPr>
          <w:rFonts w:ascii="Arial Narrow" w:hAnsi="Arial Narrow"/>
          <w:sz w:val="24"/>
          <w:szCs w:val="24"/>
        </w:rPr>
        <w:tab/>
      </w:r>
      <w:r>
        <w:rPr>
          <w:rFonts w:ascii="Arial Narrow" w:hAnsi="Arial Narrow"/>
          <w:sz w:val="24"/>
          <w:szCs w:val="24"/>
        </w:rPr>
        <w:tab/>
        <w:t>7,90m</w:t>
      </w:r>
    </w:p>
    <w:p w14:paraId="3B0D8915" w14:textId="5DBAA4FA" w:rsidR="006554FA" w:rsidRPr="00CB61B2" w:rsidRDefault="009D5B67" w:rsidP="00CB61B2">
      <w:pPr>
        <w:tabs>
          <w:tab w:val="left" w:pos="7088"/>
        </w:tabs>
        <w:rPr>
          <w:rFonts w:ascii="Arial Narrow" w:hAnsi="Arial Narrow"/>
          <w:sz w:val="24"/>
          <w:szCs w:val="24"/>
        </w:rPr>
      </w:pPr>
      <w:r w:rsidRPr="00EC2942">
        <w:rPr>
          <w:rFonts w:ascii="Arial Narrow" w:hAnsi="Arial Narrow"/>
          <w:sz w:val="24"/>
          <w:szCs w:val="24"/>
        </w:rPr>
        <w:t>Podlahová plocha objektu</w:t>
      </w:r>
      <w:r w:rsidRPr="00EC2942">
        <w:rPr>
          <w:rFonts w:ascii="Arial Narrow" w:hAnsi="Arial Narrow"/>
          <w:sz w:val="24"/>
          <w:szCs w:val="24"/>
        </w:rPr>
        <w:tab/>
        <w:t xml:space="preserve">   </w:t>
      </w:r>
      <w:r>
        <w:rPr>
          <w:rFonts w:ascii="Arial Narrow" w:hAnsi="Arial Narrow"/>
          <w:sz w:val="24"/>
          <w:szCs w:val="24"/>
        </w:rPr>
        <w:tab/>
        <w:t>789</w:t>
      </w:r>
      <w:r w:rsidRPr="00EC2942">
        <w:rPr>
          <w:rFonts w:ascii="Arial Narrow" w:hAnsi="Arial Narrow"/>
          <w:sz w:val="24"/>
          <w:szCs w:val="24"/>
        </w:rPr>
        <w:t>,</w:t>
      </w:r>
      <w:r>
        <w:rPr>
          <w:rFonts w:ascii="Arial Narrow" w:hAnsi="Arial Narrow"/>
          <w:sz w:val="24"/>
          <w:szCs w:val="24"/>
        </w:rPr>
        <w:t>26</w:t>
      </w:r>
      <w:r w:rsidRPr="00EC2942">
        <w:rPr>
          <w:rFonts w:ascii="Arial Narrow" w:hAnsi="Arial Narrow"/>
          <w:sz w:val="24"/>
          <w:szCs w:val="24"/>
        </w:rPr>
        <w:t xml:space="preserve"> </w:t>
      </w:r>
      <w:r w:rsidR="00491FB5">
        <w:rPr>
          <w:rFonts w:ascii="Arial Narrow" w:hAnsi="Arial Narrow"/>
          <w:sz w:val="24"/>
          <w:szCs w:val="24"/>
        </w:rPr>
        <w:t>m</w:t>
      </w:r>
    </w:p>
    <w:sectPr w:rsidR="006554FA" w:rsidRPr="00CB61B2" w:rsidSect="001C5550">
      <w:headerReference w:type="default" r:id="rId8"/>
      <w:footerReference w:type="default" r:id="rId9"/>
      <w:headerReference w:type="first" r:id="rId10"/>
      <w:footerReference w:type="first" r:id="rId11"/>
      <w:pgSz w:w="11906" w:h="16838"/>
      <w:pgMar w:top="194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040AB" w14:textId="77777777" w:rsidR="0004626F" w:rsidRDefault="0004626F" w:rsidP="009B1A4D">
      <w:r>
        <w:separator/>
      </w:r>
    </w:p>
  </w:endnote>
  <w:endnote w:type="continuationSeparator" w:id="0">
    <w:p w14:paraId="7A69C923" w14:textId="77777777" w:rsidR="0004626F" w:rsidRDefault="0004626F" w:rsidP="009B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C62B3" w14:textId="47691867" w:rsidR="0022794E" w:rsidRDefault="0022794E" w:rsidP="0022794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38AFA" w14:textId="25DA0A53" w:rsidR="001C5550" w:rsidRDefault="001C5550" w:rsidP="001C5550">
    <w:pPr>
      <w:pStyle w:val="Zpat"/>
      <w:jc w:val="center"/>
    </w:pPr>
    <w:r>
      <w:drawing>
        <wp:inline distT="0" distB="0" distL="0" distR="0" wp14:anchorId="38CAE300" wp14:editId="5A735077">
          <wp:extent cx="652369" cy="658368"/>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jpg"/>
                  <pic:cNvPicPr/>
                </pic:nvPicPr>
                <pic:blipFill>
                  <a:blip r:embed="rId1">
                    <a:extLst>
                      <a:ext uri="{28A0092B-C50C-407E-A947-70E740481C1C}">
                        <a14:useLocalDpi xmlns:a14="http://schemas.microsoft.com/office/drawing/2010/main" val="0"/>
                      </a:ext>
                    </a:extLst>
                  </a:blip>
                  <a:stretch>
                    <a:fillRect/>
                  </a:stretch>
                </pic:blipFill>
                <pic:spPr>
                  <a:xfrm>
                    <a:off x="0" y="0"/>
                    <a:ext cx="653689" cy="6597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7D44B" w14:textId="77777777" w:rsidR="0004626F" w:rsidRDefault="0004626F" w:rsidP="009B1A4D">
      <w:r>
        <w:separator/>
      </w:r>
    </w:p>
  </w:footnote>
  <w:footnote w:type="continuationSeparator" w:id="0">
    <w:p w14:paraId="2FAEB59B" w14:textId="77777777" w:rsidR="0004626F" w:rsidRDefault="0004626F" w:rsidP="009B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10704" w14:textId="77777777" w:rsidR="001C5550" w:rsidRDefault="001C5550" w:rsidP="001C5550">
    <w:pPr>
      <w:pStyle w:val="Zhlav"/>
      <w:tabs>
        <w:tab w:val="clear" w:pos="4536"/>
        <w:tab w:val="clear" w:pos="9072"/>
      </w:tabs>
      <w:ind w:left="-709"/>
    </w:pPr>
    <w:r>
      <w:tab/>
    </w:r>
  </w:p>
  <w:p w14:paraId="5B8674DD" w14:textId="48C8E7A2" w:rsidR="009B1A4D" w:rsidRPr="001C5550" w:rsidRDefault="009B1A4D" w:rsidP="001C55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4105" w14:textId="77777777" w:rsidR="001C5550" w:rsidRDefault="001C5550" w:rsidP="001C5550">
    <w:pPr>
      <w:pStyle w:val="Zhlav"/>
      <w:ind w:left="-567"/>
    </w:pPr>
    <w:r>
      <w:drawing>
        <wp:inline distT="0" distB="0" distL="0" distR="0" wp14:anchorId="0214C6E3" wp14:editId="721E91C8">
          <wp:extent cx="1963144" cy="685800"/>
          <wp:effectExtent l="0" t="0" r="0" b="0"/>
          <wp:docPr id="1" name="Obrázek 1" descr="C:\Users\andrejkovic.oi33\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drejkovic.oi33\AppData\Local\Microsoft\Windows\INetCache\Content.Word\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0590" cy="688401"/>
                  </a:xfrm>
                  <a:prstGeom prst="rect">
                    <a:avLst/>
                  </a:prstGeom>
                  <a:noFill/>
                  <a:ln>
                    <a:noFill/>
                  </a:ln>
                </pic:spPr>
              </pic:pic>
            </a:graphicData>
          </a:graphic>
        </wp:inline>
      </w:drawing>
    </w:r>
    <w:r>
      <w:t xml:space="preserve"> </w:t>
    </w:r>
  </w:p>
  <w:p w14:paraId="35B4444B" w14:textId="44B4C89F" w:rsidR="001C5550" w:rsidRDefault="001C5550" w:rsidP="001C5550">
    <w:pPr>
      <w:pStyle w:val="Zhlav"/>
      <w:tabs>
        <w:tab w:val="clear" w:pos="4536"/>
        <w:tab w:val="clear" w:pos="9072"/>
      </w:tabs>
      <w:rPr>
        <w:rFonts w:ascii="Arial Black" w:hAnsi="Arial Black"/>
        <w:color w:val="31849B" w:themeColor="accent5" w:themeShade="BF"/>
      </w:rPr>
    </w:pPr>
    <w:r>
      <w:tab/>
    </w:r>
    <w:r w:rsidRPr="0022794E">
      <w:rPr>
        <w:rFonts w:ascii="Arial Black" w:hAnsi="Arial Black"/>
        <w:color w:val="31849B" w:themeColor="accent5" w:themeShade="BF"/>
      </w:rPr>
      <w:t>P</w:t>
    </w:r>
    <w:r w:rsidR="0059366C">
      <w:rPr>
        <w:rFonts w:ascii="Arial Black" w:hAnsi="Arial Black"/>
        <w:color w:val="31849B" w:themeColor="accent5" w:themeShade="BF"/>
      </w:rPr>
      <w:t xml:space="preserve">etr </w:t>
    </w:r>
    <w:proofErr w:type="spellStart"/>
    <w:proofErr w:type="gramStart"/>
    <w:r w:rsidR="0059366C">
      <w:rPr>
        <w:rFonts w:ascii="Arial Black" w:hAnsi="Arial Black"/>
        <w:color w:val="31849B" w:themeColor="accent5" w:themeShade="BF"/>
      </w:rPr>
      <w:t>Andrejkovič</w:t>
    </w:r>
    <w:proofErr w:type="spellEnd"/>
    <w:r w:rsidR="0059366C">
      <w:rPr>
        <w:rFonts w:ascii="Arial Black" w:hAnsi="Arial Black"/>
        <w:color w:val="31849B" w:themeColor="accent5" w:themeShade="BF"/>
      </w:rPr>
      <w:t xml:space="preserve"> - P</w:t>
    </w:r>
    <w:r w:rsidRPr="0022794E">
      <w:rPr>
        <w:rFonts w:ascii="Arial Black" w:hAnsi="Arial Black"/>
        <w:color w:val="31849B" w:themeColor="accent5" w:themeShade="BF"/>
      </w:rPr>
      <w:t>RO</w:t>
    </w:r>
    <w:proofErr w:type="gramEnd"/>
    <w:r w:rsidRPr="0022794E">
      <w:rPr>
        <w:rFonts w:ascii="Arial Black" w:hAnsi="Arial Black"/>
        <w:color w:val="31849B" w:themeColor="accent5" w:themeShade="BF"/>
      </w:rPr>
      <w:t>-DESIGN 2013</w:t>
    </w:r>
    <w:r>
      <w:rPr>
        <w:rFonts w:ascii="Arial Black" w:hAnsi="Arial Black"/>
        <w:color w:val="31849B" w:themeColor="accent5" w:themeShade="BF"/>
      </w:rPr>
      <w:t>, s.r.o.</w:t>
    </w:r>
  </w:p>
  <w:p w14:paraId="5FACC52A" w14:textId="4D890FC1" w:rsidR="001C5550" w:rsidRPr="009B1A4D" w:rsidRDefault="001C5550" w:rsidP="001C5550">
    <w:pPr>
      <w:pStyle w:val="Zhlav"/>
      <w:tabs>
        <w:tab w:val="clear" w:pos="4536"/>
        <w:tab w:val="clear" w:pos="9072"/>
      </w:tabs>
      <w:rPr>
        <w:rFonts w:ascii="Arial Black" w:hAnsi="Arial Black"/>
      </w:rPr>
    </w:pPr>
    <w:r>
      <w:rPr>
        <w:rFonts w:ascii="Arial Black" w:hAnsi="Arial Black"/>
        <w:color w:val="31849B" w:themeColor="accent5" w:themeShade="BF"/>
      </w:rPr>
      <w:tab/>
    </w:r>
    <w:r w:rsidR="0059366C">
      <w:rPr>
        <w:rFonts w:ascii="Arial Black" w:hAnsi="Arial Black"/>
        <w:color w:val="8064A2" w:themeColor="accent4"/>
        <w:sz w:val="16"/>
      </w:rPr>
      <w:t>Masarykova 3502/</w:t>
    </w:r>
    <w:proofErr w:type="gramStart"/>
    <w:r w:rsidR="0059366C">
      <w:rPr>
        <w:rFonts w:ascii="Arial Black" w:hAnsi="Arial Black"/>
        <w:color w:val="8064A2" w:themeColor="accent4"/>
        <w:sz w:val="16"/>
      </w:rPr>
      <w:t>93b</w:t>
    </w:r>
    <w:proofErr w:type="gramEnd"/>
    <w:r w:rsidR="0059366C">
      <w:rPr>
        <w:rFonts w:ascii="Arial Black" w:hAnsi="Arial Black"/>
        <w:color w:val="8064A2" w:themeColor="accent4"/>
        <w:sz w:val="16"/>
      </w:rPr>
      <w:t>, 400 01 Ústí nad Labem</w:t>
    </w:r>
    <w:r w:rsidRPr="0022794E">
      <w:rPr>
        <w:rFonts w:ascii="Arial Black" w:hAnsi="Arial Black"/>
        <w:color w:val="8064A2" w:themeColor="accent4"/>
        <w:sz w:val="16"/>
      </w:rPr>
      <w:t>, tel.+420 731 459 016, IČ</w:t>
    </w:r>
    <w:r>
      <w:rPr>
        <w:rFonts w:ascii="Arial Black" w:hAnsi="Arial Black"/>
        <w:color w:val="8064A2" w:themeColor="accent4"/>
        <w:sz w:val="16"/>
      </w:rPr>
      <w:t>: 078 38 344</w:t>
    </w:r>
    <w:r w:rsidRPr="0022794E">
      <w:rPr>
        <w:rFonts w:ascii="Arial Black" w:hAnsi="Arial Black"/>
        <w:color w:val="5F497A" w:themeColor="accent4" w:themeShade="BF"/>
      </w:rPr>
      <w:tab/>
    </w:r>
  </w:p>
  <w:p w14:paraId="365C9D8F" w14:textId="77777777" w:rsidR="001C5550" w:rsidRDefault="001C55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86"/>
    <w:multiLevelType w:val="hybridMultilevel"/>
    <w:tmpl w:val="89D6569C"/>
    <w:lvl w:ilvl="0" w:tplc="04050001">
      <w:start w:val="1"/>
      <w:numFmt w:val="bullet"/>
      <w:lvlText w:val=""/>
      <w:lvlJc w:val="left"/>
      <w:pPr>
        <w:tabs>
          <w:tab w:val="num" w:pos="720"/>
        </w:tabs>
        <w:ind w:left="720" w:hanging="360"/>
      </w:pPr>
      <w:rPr>
        <w:rFonts w:ascii="Symbol" w:hAnsi="Symbol" w:hint="default"/>
      </w:rPr>
    </w:lvl>
    <w:lvl w:ilvl="1" w:tplc="66BEF808">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23F4C936">
      <w:numFmt w:val="bullet"/>
      <w:lvlText w:val="-"/>
      <w:lvlJc w:val="left"/>
      <w:pPr>
        <w:ind w:left="2880" w:hanging="360"/>
      </w:pPr>
      <w:rPr>
        <w:rFonts w:ascii="Calibri" w:eastAsia="Times New Roman" w:hAnsi="Calibri" w:cs="Aria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91A67"/>
    <w:multiLevelType w:val="hybridMultilevel"/>
    <w:tmpl w:val="8676F280"/>
    <w:lvl w:ilvl="0" w:tplc="FFFFFFF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D7659F"/>
    <w:multiLevelType w:val="hybridMultilevel"/>
    <w:tmpl w:val="0CCEB894"/>
    <w:lvl w:ilvl="0" w:tplc="F372FB3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B572FE"/>
    <w:multiLevelType w:val="hybridMultilevel"/>
    <w:tmpl w:val="430687DA"/>
    <w:lvl w:ilvl="0" w:tplc="408E0616">
      <w:start w:val="1"/>
      <w:numFmt w:val="lowerLetter"/>
      <w:lvlText w:val="%1)"/>
      <w:lvlJc w:val="left"/>
      <w:pPr>
        <w:ind w:left="1353"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D83F36"/>
    <w:multiLevelType w:val="hybridMultilevel"/>
    <w:tmpl w:val="2F54F484"/>
    <w:lvl w:ilvl="0" w:tplc="0862E2AC">
      <w:start w:val="1"/>
      <w:numFmt w:val="lowerLetter"/>
      <w:lvlText w:val="%1)"/>
      <w:lvlJc w:val="left"/>
      <w:pPr>
        <w:ind w:left="1495" w:hanging="360"/>
      </w:pPr>
      <w:rPr>
        <w:i w:val="0"/>
        <w:color w:val="auto"/>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5" w15:restartNumberingAfterBreak="0">
    <w:nsid w:val="27367B78"/>
    <w:multiLevelType w:val="hybridMultilevel"/>
    <w:tmpl w:val="99ACFE3E"/>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6" w15:restartNumberingAfterBreak="0">
    <w:nsid w:val="27994F3F"/>
    <w:multiLevelType w:val="multilevel"/>
    <w:tmpl w:val="F2404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5A1113"/>
    <w:multiLevelType w:val="hybridMultilevel"/>
    <w:tmpl w:val="73364348"/>
    <w:lvl w:ilvl="0" w:tplc="CE1EDE66">
      <w:start w:val="1"/>
      <w:numFmt w:val="decimal"/>
      <w:lvlText w:val="A.%1"/>
      <w:lvlJc w:val="left"/>
      <w:pPr>
        <w:ind w:left="1211" w:hanging="360"/>
      </w:pPr>
      <w:rPr>
        <w:rFonts w:hint="default"/>
      </w:rPr>
    </w:lvl>
    <w:lvl w:ilvl="1" w:tplc="9AD67A6C">
      <w:start w:val="1"/>
      <w:numFmt w:val="decimal"/>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2B743D4E"/>
    <w:multiLevelType w:val="hybridMultilevel"/>
    <w:tmpl w:val="AAB6B068"/>
    <w:lvl w:ilvl="0" w:tplc="D99E41E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CFF7610"/>
    <w:multiLevelType w:val="hybridMultilevel"/>
    <w:tmpl w:val="BC7A0C5C"/>
    <w:lvl w:ilvl="0" w:tplc="C7D23D28">
      <w:start w:val="1"/>
      <w:numFmt w:val="lowerLetter"/>
      <w:lvlText w:val="%1)"/>
      <w:lvlJc w:val="left"/>
      <w:pPr>
        <w:ind w:left="1353"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D4B6515"/>
    <w:multiLevelType w:val="multilevel"/>
    <w:tmpl w:val="CDC0F58E"/>
    <w:lvl w:ilvl="0">
      <w:start w:val="1"/>
      <w:numFmt w:val="decimal"/>
      <w:lvlText w:val="%1."/>
      <w:lvlJc w:val="left"/>
      <w:pPr>
        <w:ind w:left="720" w:hanging="360"/>
      </w:pPr>
      <w:rPr>
        <w:rFonts w:hint="default"/>
        <w:b/>
      </w:rPr>
    </w:lvl>
    <w:lvl w:ilvl="1">
      <w:start w:val="2"/>
      <w:numFmt w:val="decimal"/>
      <w:isLgl/>
      <w:lvlText w:val="%1.%2"/>
      <w:lvlJc w:val="left"/>
      <w:pPr>
        <w:ind w:left="1258" w:hanging="69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DF41FBB"/>
    <w:multiLevelType w:val="hybridMultilevel"/>
    <w:tmpl w:val="0876035A"/>
    <w:lvl w:ilvl="0" w:tplc="05B4411A">
      <w:start w:val="1"/>
      <w:numFmt w:val="decimal"/>
      <w:lvlText w:val="2.%1"/>
      <w:lvlJc w:val="left"/>
      <w:pPr>
        <w:ind w:left="1353" w:hanging="360"/>
      </w:pPr>
      <w:rPr>
        <w:rFonts w:hint="default"/>
      </w:rPr>
    </w:lvl>
    <w:lvl w:ilvl="1" w:tplc="49C46F4A">
      <w:start w:val="1"/>
      <w:numFmt w:val="lowerLetter"/>
      <w:lvlText w:val="%2)"/>
      <w:lvlJc w:val="left"/>
      <w:pPr>
        <w:ind w:left="2073" w:hanging="360"/>
      </w:pPr>
      <w:rPr>
        <w:rFonts w:hint="default"/>
        <w:i w:val="0"/>
      </w:r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2" w15:restartNumberingAfterBreak="0">
    <w:nsid w:val="2F145014"/>
    <w:multiLevelType w:val="hybridMultilevel"/>
    <w:tmpl w:val="B8FC4C3E"/>
    <w:lvl w:ilvl="0" w:tplc="F372FB3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F05392"/>
    <w:multiLevelType w:val="multilevel"/>
    <w:tmpl w:val="F9B6562A"/>
    <w:name w:val="WW8Num222"/>
    <w:lvl w:ilvl="0">
      <w:start w:val="1"/>
      <w:numFmt w:val="upperLetter"/>
      <w:pStyle w:val="Nadpis1"/>
      <w:lvlText w:val="%1."/>
      <w:lvlJc w:val="left"/>
      <w:pPr>
        <w:tabs>
          <w:tab w:val="num" w:pos="360"/>
        </w:tabs>
        <w:ind w:left="360" w:hanging="360"/>
      </w:pPr>
      <w:rPr>
        <w:rFonts w:hint="default"/>
        <w:color w:val="auto"/>
      </w:rPr>
    </w:lvl>
    <w:lvl w:ilvl="1">
      <w:start w:val="1"/>
      <w:numFmt w:val="decimal"/>
      <w:pStyle w:val="Nadpis2"/>
      <w:lvlText w:val="%1.%2."/>
      <w:lvlJc w:val="left"/>
      <w:pPr>
        <w:tabs>
          <w:tab w:val="num" w:pos="1080"/>
        </w:tabs>
        <w:ind w:left="792" w:hanging="432"/>
      </w:pPr>
      <w:rPr>
        <w:rFonts w:hint="default"/>
        <w:b/>
      </w:rPr>
    </w:lvl>
    <w:lvl w:ilvl="2">
      <w:start w:val="1"/>
      <w:numFmt w:val="decimal"/>
      <w:pStyle w:val="Nadpis3"/>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371C60D6"/>
    <w:multiLevelType w:val="multilevel"/>
    <w:tmpl w:val="808C04C2"/>
    <w:lvl w:ilvl="0">
      <w:start w:val="1"/>
      <w:numFmt w:val="decimal"/>
      <w:lvlText w:val="%1."/>
      <w:lvlJc w:val="left"/>
      <w:pPr>
        <w:ind w:left="720" w:hanging="360"/>
      </w:pPr>
      <w:rPr>
        <w:rFonts w:hint="default"/>
        <w:b/>
      </w:rPr>
    </w:lvl>
    <w:lvl w:ilvl="1">
      <w:start w:val="2"/>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3DFC20CE"/>
    <w:multiLevelType w:val="hybridMultilevel"/>
    <w:tmpl w:val="E2241A80"/>
    <w:lvl w:ilvl="0" w:tplc="C11E4FCE">
      <w:start w:val="1"/>
      <w:numFmt w:val="lowerLetter"/>
      <w:lvlText w:val="%1)"/>
      <w:lvlJc w:val="left"/>
      <w:pPr>
        <w:ind w:left="331" w:hanging="360"/>
      </w:pPr>
      <w:rPr>
        <w:rFonts w:hint="default"/>
      </w:rPr>
    </w:lvl>
    <w:lvl w:ilvl="1" w:tplc="04050019" w:tentative="1">
      <w:start w:val="1"/>
      <w:numFmt w:val="lowerLetter"/>
      <w:lvlText w:val="%2."/>
      <w:lvlJc w:val="left"/>
      <w:pPr>
        <w:ind w:left="1051" w:hanging="360"/>
      </w:pPr>
    </w:lvl>
    <w:lvl w:ilvl="2" w:tplc="0405001B" w:tentative="1">
      <w:start w:val="1"/>
      <w:numFmt w:val="lowerRoman"/>
      <w:lvlText w:val="%3."/>
      <w:lvlJc w:val="right"/>
      <w:pPr>
        <w:ind w:left="1771" w:hanging="180"/>
      </w:pPr>
    </w:lvl>
    <w:lvl w:ilvl="3" w:tplc="0405000F" w:tentative="1">
      <w:start w:val="1"/>
      <w:numFmt w:val="decimal"/>
      <w:lvlText w:val="%4."/>
      <w:lvlJc w:val="left"/>
      <w:pPr>
        <w:ind w:left="2491" w:hanging="360"/>
      </w:pPr>
    </w:lvl>
    <w:lvl w:ilvl="4" w:tplc="04050019" w:tentative="1">
      <w:start w:val="1"/>
      <w:numFmt w:val="lowerLetter"/>
      <w:lvlText w:val="%5."/>
      <w:lvlJc w:val="left"/>
      <w:pPr>
        <w:ind w:left="3211" w:hanging="360"/>
      </w:pPr>
    </w:lvl>
    <w:lvl w:ilvl="5" w:tplc="0405001B" w:tentative="1">
      <w:start w:val="1"/>
      <w:numFmt w:val="lowerRoman"/>
      <w:lvlText w:val="%6."/>
      <w:lvlJc w:val="right"/>
      <w:pPr>
        <w:ind w:left="3931" w:hanging="180"/>
      </w:pPr>
    </w:lvl>
    <w:lvl w:ilvl="6" w:tplc="0405000F" w:tentative="1">
      <w:start w:val="1"/>
      <w:numFmt w:val="decimal"/>
      <w:lvlText w:val="%7."/>
      <w:lvlJc w:val="left"/>
      <w:pPr>
        <w:ind w:left="4651" w:hanging="360"/>
      </w:pPr>
    </w:lvl>
    <w:lvl w:ilvl="7" w:tplc="04050019" w:tentative="1">
      <w:start w:val="1"/>
      <w:numFmt w:val="lowerLetter"/>
      <w:lvlText w:val="%8."/>
      <w:lvlJc w:val="left"/>
      <w:pPr>
        <w:ind w:left="5371" w:hanging="360"/>
      </w:pPr>
    </w:lvl>
    <w:lvl w:ilvl="8" w:tplc="0405001B" w:tentative="1">
      <w:start w:val="1"/>
      <w:numFmt w:val="lowerRoman"/>
      <w:lvlText w:val="%9."/>
      <w:lvlJc w:val="right"/>
      <w:pPr>
        <w:ind w:left="6091" w:hanging="180"/>
      </w:pPr>
    </w:lvl>
  </w:abstractNum>
  <w:abstractNum w:abstractNumId="16" w15:restartNumberingAfterBreak="0">
    <w:nsid w:val="3E6F75FF"/>
    <w:multiLevelType w:val="hybridMultilevel"/>
    <w:tmpl w:val="D486C00C"/>
    <w:lvl w:ilvl="0" w:tplc="14DE0418">
      <w:start w:val="1"/>
      <w:numFmt w:val="lowerLetter"/>
      <w:lvlText w:val="%1)"/>
      <w:lvlJc w:val="left"/>
      <w:pPr>
        <w:ind w:left="1353"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E7D769F"/>
    <w:multiLevelType w:val="hybridMultilevel"/>
    <w:tmpl w:val="E2241A80"/>
    <w:lvl w:ilvl="0" w:tplc="C11E4FCE">
      <w:start w:val="1"/>
      <w:numFmt w:val="lowerLetter"/>
      <w:lvlText w:val="%1)"/>
      <w:lvlJc w:val="left"/>
      <w:pPr>
        <w:ind w:left="331" w:hanging="360"/>
      </w:pPr>
      <w:rPr>
        <w:rFonts w:hint="default"/>
      </w:rPr>
    </w:lvl>
    <w:lvl w:ilvl="1" w:tplc="04050019" w:tentative="1">
      <w:start w:val="1"/>
      <w:numFmt w:val="lowerLetter"/>
      <w:lvlText w:val="%2."/>
      <w:lvlJc w:val="left"/>
      <w:pPr>
        <w:ind w:left="1051" w:hanging="360"/>
      </w:pPr>
    </w:lvl>
    <w:lvl w:ilvl="2" w:tplc="0405001B" w:tentative="1">
      <w:start w:val="1"/>
      <w:numFmt w:val="lowerRoman"/>
      <w:lvlText w:val="%3."/>
      <w:lvlJc w:val="right"/>
      <w:pPr>
        <w:ind w:left="1771" w:hanging="180"/>
      </w:pPr>
    </w:lvl>
    <w:lvl w:ilvl="3" w:tplc="0405000F" w:tentative="1">
      <w:start w:val="1"/>
      <w:numFmt w:val="decimal"/>
      <w:lvlText w:val="%4."/>
      <w:lvlJc w:val="left"/>
      <w:pPr>
        <w:ind w:left="2491" w:hanging="360"/>
      </w:pPr>
    </w:lvl>
    <w:lvl w:ilvl="4" w:tplc="04050019" w:tentative="1">
      <w:start w:val="1"/>
      <w:numFmt w:val="lowerLetter"/>
      <w:lvlText w:val="%5."/>
      <w:lvlJc w:val="left"/>
      <w:pPr>
        <w:ind w:left="3211" w:hanging="360"/>
      </w:pPr>
    </w:lvl>
    <w:lvl w:ilvl="5" w:tplc="0405001B" w:tentative="1">
      <w:start w:val="1"/>
      <w:numFmt w:val="lowerRoman"/>
      <w:lvlText w:val="%6."/>
      <w:lvlJc w:val="right"/>
      <w:pPr>
        <w:ind w:left="3931" w:hanging="180"/>
      </w:pPr>
    </w:lvl>
    <w:lvl w:ilvl="6" w:tplc="0405000F" w:tentative="1">
      <w:start w:val="1"/>
      <w:numFmt w:val="decimal"/>
      <w:lvlText w:val="%7."/>
      <w:lvlJc w:val="left"/>
      <w:pPr>
        <w:ind w:left="4651" w:hanging="360"/>
      </w:pPr>
    </w:lvl>
    <w:lvl w:ilvl="7" w:tplc="04050019" w:tentative="1">
      <w:start w:val="1"/>
      <w:numFmt w:val="lowerLetter"/>
      <w:lvlText w:val="%8."/>
      <w:lvlJc w:val="left"/>
      <w:pPr>
        <w:ind w:left="5371" w:hanging="360"/>
      </w:pPr>
    </w:lvl>
    <w:lvl w:ilvl="8" w:tplc="0405001B" w:tentative="1">
      <w:start w:val="1"/>
      <w:numFmt w:val="lowerRoman"/>
      <w:lvlText w:val="%9."/>
      <w:lvlJc w:val="right"/>
      <w:pPr>
        <w:ind w:left="6091" w:hanging="180"/>
      </w:pPr>
    </w:lvl>
  </w:abstractNum>
  <w:abstractNum w:abstractNumId="18" w15:restartNumberingAfterBreak="0">
    <w:nsid w:val="3F0865E0"/>
    <w:multiLevelType w:val="multilevel"/>
    <w:tmpl w:val="34A0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9C6B1E"/>
    <w:multiLevelType w:val="hybridMultilevel"/>
    <w:tmpl w:val="F6C0D55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454C3F55"/>
    <w:multiLevelType w:val="hybridMultilevel"/>
    <w:tmpl w:val="1520E04A"/>
    <w:lvl w:ilvl="0" w:tplc="009CB494">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C33DCE"/>
    <w:multiLevelType w:val="hybridMultilevel"/>
    <w:tmpl w:val="984C088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3355771"/>
    <w:multiLevelType w:val="hybridMultilevel"/>
    <w:tmpl w:val="D486C00C"/>
    <w:lvl w:ilvl="0" w:tplc="14DE0418">
      <w:start w:val="1"/>
      <w:numFmt w:val="lowerLetter"/>
      <w:lvlText w:val="%1)"/>
      <w:lvlJc w:val="left"/>
      <w:pPr>
        <w:ind w:left="1353"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4615DD3"/>
    <w:multiLevelType w:val="multilevel"/>
    <w:tmpl w:val="7C6C9B1E"/>
    <w:styleLink w:val="WW8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15:restartNumberingAfterBreak="0">
    <w:nsid w:val="57510B26"/>
    <w:multiLevelType w:val="hybridMultilevel"/>
    <w:tmpl w:val="9306DDB2"/>
    <w:lvl w:ilvl="0" w:tplc="3D80B2BE">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6072F"/>
    <w:multiLevelType w:val="multilevel"/>
    <w:tmpl w:val="808C04C2"/>
    <w:lvl w:ilvl="0">
      <w:start w:val="1"/>
      <w:numFmt w:val="decimal"/>
      <w:lvlText w:val="%1."/>
      <w:lvlJc w:val="left"/>
      <w:pPr>
        <w:ind w:left="720" w:hanging="360"/>
      </w:pPr>
      <w:rPr>
        <w:rFonts w:hint="default"/>
        <w:b/>
      </w:rPr>
    </w:lvl>
    <w:lvl w:ilvl="1">
      <w:start w:val="2"/>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57E66913"/>
    <w:multiLevelType w:val="hybridMultilevel"/>
    <w:tmpl w:val="8A2E68E0"/>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608E7339"/>
    <w:multiLevelType w:val="hybridMultilevel"/>
    <w:tmpl w:val="CD40B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717948"/>
    <w:multiLevelType w:val="hybridMultilevel"/>
    <w:tmpl w:val="1E08627C"/>
    <w:lvl w:ilvl="0" w:tplc="39A61FA4">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05430E"/>
    <w:multiLevelType w:val="hybridMultilevel"/>
    <w:tmpl w:val="41F017DC"/>
    <w:lvl w:ilvl="0" w:tplc="F372FB36">
      <w:numFmt w:val="bullet"/>
      <w:lvlText w:val="-"/>
      <w:lvlJc w:val="left"/>
      <w:pPr>
        <w:ind w:left="1776" w:hanging="360"/>
      </w:pPr>
      <w:rPr>
        <w:rFonts w:ascii="Calibri" w:eastAsiaTheme="minorHAnsi" w:hAnsi="Calibri"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15:restartNumberingAfterBreak="0">
    <w:nsid w:val="69AB0577"/>
    <w:multiLevelType w:val="hybridMultilevel"/>
    <w:tmpl w:val="B2028E98"/>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1" w15:restartNumberingAfterBreak="0">
    <w:nsid w:val="6F403E31"/>
    <w:multiLevelType w:val="multilevel"/>
    <w:tmpl w:val="4CCECA28"/>
    <w:lvl w:ilvl="0">
      <w:start w:val="4"/>
      <w:numFmt w:val="decimal"/>
      <w:lvlText w:val="%1."/>
      <w:lvlJc w:val="left"/>
      <w:pPr>
        <w:ind w:left="720" w:hanging="360"/>
      </w:pPr>
      <w:rPr>
        <w:rFonts w:hint="default"/>
        <w:b/>
      </w:rPr>
    </w:lvl>
    <w:lvl w:ilvl="1">
      <w:start w:val="16"/>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74D67D72"/>
    <w:multiLevelType w:val="hybridMultilevel"/>
    <w:tmpl w:val="85D84594"/>
    <w:lvl w:ilvl="0" w:tplc="F372FB36">
      <w:start w:val="1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5430764">
    <w:abstractNumId w:val="2"/>
  </w:num>
  <w:num w:numId="2" w16cid:durableId="1020425183">
    <w:abstractNumId w:val="29"/>
  </w:num>
  <w:num w:numId="3" w16cid:durableId="1186946848">
    <w:abstractNumId w:val="12"/>
  </w:num>
  <w:num w:numId="4" w16cid:durableId="1355767981">
    <w:abstractNumId w:val="32"/>
  </w:num>
  <w:num w:numId="5" w16cid:durableId="6638933">
    <w:abstractNumId w:val="13"/>
  </w:num>
  <w:num w:numId="6" w16cid:durableId="1386097778">
    <w:abstractNumId w:val="7"/>
  </w:num>
  <w:num w:numId="7" w16cid:durableId="853958674">
    <w:abstractNumId w:val="30"/>
  </w:num>
  <w:num w:numId="8" w16cid:durableId="1028599988">
    <w:abstractNumId w:val="26"/>
  </w:num>
  <w:num w:numId="9" w16cid:durableId="1201238817">
    <w:abstractNumId w:val="4"/>
  </w:num>
  <w:num w:numId="10" w16cid:durableId="1230964153">
    <w:abstractNumId w:val="22"/>
  </w:num>
  <w:num w:numId="11" w16cid:durableId="72701331">
    <w:abstractNumId w:val="9"/>
  </w:num>
  <w:num w:numId="12" w16cid:durableId="435445091">
    <w:abstractNumId w:val="11"/>
  </w:num>
  <w:num w:numId="13" w16cid:durableId="1250192140">
    <w:abstractNumId w:val="5"/>
  </w:num>
  <w:num w:numId="14" w16cid:durableId="898714334">
    <w:abstractNumId w:val="16"/>
  </w:num>
  <w:num w:numId="15" w16cid:durableId="770584207">
    <w:abstractNumId w:val="3"/>
  </w:num>
  <w:num w:numId="16" w16cid:durableId="1717580943">
    <w:abstractNumId w:val="25"/>
  </w:num>
  <w:num w:numId="17" w16cid:durableId="972443025">
    <w:abstractNumId w:val="21"/>
  </w:num>
  <w:num w:numId="18" w16cid:durableId="577715590">
    <w:abstractNumId w:val="14"/>
  </w:num>
  <w:num w:numId="19" w16cid:durableId="1637223907">
    <w:abstractNumId w:val="10"/>
  </w:num>
  <w:num w:numId="20" w16cid:durableId="656424155">
    <w:abstractNumId w:val="0"/>
  </w:num>
  <w:num w:numId="21" w16cid:durableId="482161232">
    <w:abstractNumId w:val="31"/>
  </w:num>
  <w:num w:numId="22" w16cid:durableId="2034723063">
    <w:abstractNumId w:val="23"/>
  </w:num>
  <w:num w:numId="23" w16cid:durableId="156577391">
    <w:abstractNumId w:val="19"/>
  </w:num>
  <w:num w:numId="24" w16cid:durableId="265965502">
    <w:abstractNumId w:val="24"/>
  </w:num>
  <w:num w:numId="25" w16cid:durableId="1364289396">
    <w:abstractNumId w:val="17"/>
  </w:num>
  <w:num w:numId="26" w16cid:durableId="1420639939">
    <w:abstractNumId w:val="15"/>
  </w:num>
  <w:num w:numId="27" w16cid:durableId="155657219">
    <w:abstractNumId w:val="28"/>
  </w:num>
  <w:num w:numId="28" w16cid:durableId="1275483718">
    <w:abstractNumId w:val="6"/>
  </w:num>
  <w:num w:numId="29" w16cid:durableId="864367635">
    <w:abstractNumId w:val="18"/>
  </w:num>
  <w:num w:numId="30" w16cid:durableId="1410617935">
    <w:abstractNumId w:val="8"/>
  </w:num>
  <w:num w:numId="31" w16cid:durableId="2050832385">
    <w:abstractNumId w:val="27"/>
  </w:num>
  <w:num w:numId="32" w16cid:durableId="107287168">
    <w:abstractNumId w:val="1"/>
  </w:num>
  <w:num w:numId="33" w16cid:durableId="17575511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4D"/>
    <w:rsid w:val="00021FE2"/>
    <w:rsid w:val="000327AC"/>
    <w:rsid w:val="0004626F"/>
    <w:rsid w:val="00072529"/>
    <w:rsid w:val="00074DEF"/>
    <w:rsid w:val="000841E2"/>
    <w:rsid w:val="00084E0C"/>
    <w:rsid w:val="000867A7"/>
    <w:rsid w:val="00095F7D"/>
    <w:rsid w:val="000A0DAE"/>
    <w:rsid w:val="000B039B"/>
    <w:rsid w:val="000E56C1"/>
    <w:rsid w:val="001061DA"/>
    <w:rsid w:val="0011272A"/>
    <w:rsid w:val="00121CB3"/>
    <w:rsid w:val="0014692E"/>
    <w:rsid w:val="00191AD0"/>
    <w:rsid w:val="00197BA0"/>
    <w:rsid w:val="001A1ABB"/>
    <w:rsid w:val="001C41A5"/>
    <w:rsid w:val="001C5550"/>
    <w:rsid w:val="00214E42"/>
    <w:rsid w:val="0022794E"/>
    <w:rsid w:val="00232A6D"/>
    <w:rsid w:val="00234C60"/>
    <w:rsid w:val="00243822"/>
    <w:rsid w:val="00245760"/>
    <w:rsid w:val="002471A2"/>
    <w:rsid w:val="00247A5E"/>
    <w:rsid w:val="002639BD"/>
    <w:rsid w:val="00296537"/>
    <w:rsid w:val="002B2FA6"/>
    <w:rsid w:val="002E7BD7"/>
    <w:rsid w:val="002F3641"/>
    <w:rsid w:val="003078F3"/>
    <w:rsid w:val="003138FB"/>
    <w:rsid w:val="003171FF"/>
    <w:rsid w:val="00336B55"/>
    <w:rsid w:val="00341F47"/>
    <w:rsid w:val="00357412"/>
    <w:rsid w:val="00364E6E"/>
    <w:rsid w:val="0037301D"/>
    <w:rsid w:val="003825D7"/>
    <w:rsid w:val="00390406"/>
    <w:rsid w:val="00393965"/>
    <w:rsid w:val="003A1AA4"/>
    <w:rsid w:val="003B5528"/>
    <w:rsid w:val="003C41DA"/>
    <w:rsid w:val="003D051E"/>
    <w:rsid w:val="003D1622"/>
    <w:rsid w:val="003D4A3C"/>
    <w:rsid w:val="00401F4D"/>
    <w:rsid w:val="00407251"/>
    <w:rsid w:val="004124E1"/>
    <w:rsid w:val="00424042"/>
    <w:rsid w:val="00461107"/>
    <w:rsid w:val="00472578"/>
    <w:rsid w:val="0047788B"/>
    <w:rsid w:val="004808F9"/>
    <w:rsid w:val="00484945"/>
    <w:rsid w:val="00485CA2"/>
    <w:rsid w:val="00491FB5"/>
    <w:rsid w:val="00492343"/>
    <w:rsid w:val="004D1AFE"/>
    <w:rsid w:val="0053362F"/>
    <w:rsid w:val="00534256"/>
    <w:rsid w:val="005406DE"/>
    <w:rsid w:val="00564741"/>
    <w:rsid w:val="005916E2"/>
    <w:rsid w:val="0059366C"/>
    <w:rsid w:val="005B5E84"/>
    <w:rsid w:val="005C76D1"/>
    <w:rsid w:val="005D5310"/>
    <w:rsid w:val="005D5360"/>
    <w:rsid w:val="005F5D52"/>
    <w:rsid w:val="006252C1"/>
    <w:rsid w:val="00634157"/>
    <w:rsid w:val="006554FA"/>
    <w:rsid w:val="00672079"/>
    <w:rsid w:val="006A1EC0"/>
    <w:rsid w:val="006A45F8"/>
    <w:rsid w:val="006B2AF9"/>
    <w:rsid w:val="006C24B2"/>
    <w:rsid w:val="006D01DF"/>
    <w:rsid w:val="006D1677"/>
    <w:rsid w:val="006F359F"/>
    <w:rsid w:val="0070190D"/>
    <w:rsid w:val="00703768"/>
    <w:rsid w:val="00714A48"/>
    <w:rsid w:val="00726C61"/>
    <w:rsid w:val="0073022C"/>
    <w:rsid w:val="00746998"/>
    <w:rsid w:val="00752BFB"/>
    <w:rsid w:val="00767CFC"/>
    <w:rsid w:val="007765BC"/>
    <w:rsid w:val="00782CFA"/>
    <w:rsid w:val="007978F2"/>
    <w:rsid w:val="007A2717"/>
    <w:rsid w:val="007A4D80"/>
    <w:rsid w:val="007A7863"/>
    <w:rsid w:val="007F5F7C"/>
    <w:rsid w:val="00801B4D"/>
    <w:rsid w:val="0080298F"/>
    <w:rsid w:val="008078E4"/>
    <w:rsid w:val="00811475"/>
    <w:rsid w:val="008433C3"/>
    <w:rsid w:val="00847425"/>
    <w:rsid w:val="00850B77"/>
    <w:rsid w:val="0086777F"/>
    <w:rsid w:val="008972C6"/>
    <w:rsid w:val="008A0123"/>
    <w:rsid w:val="008B2B8E"/>
    <w:rsid w:val="008E0D4E"/>
    <w:rsid w:val="008F1BA8"/>
    <w:rsid w:val="009252D2"/>
    <w:rsid w:val="009558D5"/>
    <w:rsid w:val="00965B52"/>
    <w:rsid w:val="00984462"/>
    <w:rsid w:val="00986547"/>
    <w:rsid w:val="00987059"/>
    <w:rsid w:val="0099727E"/>
    <w:rsid w:val="009A48B0"/>
    <w:rsid w:val="009B1A4D"/>
    <w:rsid w:val="009C2890"/>
    <w:rsid w:val="009C2C89"/>
    <w:rsid w:val="009D1784"/>
    <w:rsid w:val="009D281F"/>
    <w:rsid w:val="009D5B67"/>
    <w:rsid w:val="009D77B5"/>
    <w:rsid w:val="00A15B7A"/>
    <w:rsid w:val="00A15FCE"/>
    <w:rsid w:val="00A25806"/>
    <w:rsid w:val="00A27EB1"/>
    <w:rsid w:val="00A617AB"/>
    <w:rsid w:val="00A822E6"/>
    <w:rsid w:val="00A862DB"/>
    <w:rsid w:val="00A91EAF"/>
    <w:rsid w:val="00AA1821"/>
    <w:rsid w:val="00AA237C"/>
    <w:rsid w:val="00AB1E4E"/>
    <w:rsid w:val="00AD74A6"/>
    <w:rsid w:val="00AF1442"/>
    <w:rsid w:val="00B01D2D"/>
    <w:rsid w:val="00B06B67"/>
    <w:rsid w:val="00B1028B"/>
    <w:rsid w:val="00B13B81"/>
    <w:rsid w:val="00B23C22"/>
    <w:rsid w:val="00B27617"/>
    <w:rsid w:val="00B375AB"/>
    <w:rsid w:val="00B37FD8"/>
    <w:rsid w:val="00B47224"/>
    <w:rsid w:val="00B5640E"/>
    <w:rsid w:val="00B64844"/>
    <w:rsid w:val="00B87327"/>
    <w:rsid w:val="00B9758B"/>
    <w:rsid w:val="00BB477B"/>
    <w:rsid w:val="00BC10DA"/>
    <w:rsid w:val="00BD67A0"/>
    <w:rsid w:val="00BE286C"/>
    <w:rsid w:val="00BE5EE0"/>
    <w:rsid w:val="00C15138"/>
    <w:rsid w:val="00C2431B"/>
    <w:rsid w:val="00C451D6"/>
    <w:rsid w:val="00C93DDC"/>
    <w:rsid w:val="00CA4387"/>
    <w:rsid w:val="00CA4B32"/>
    <w:rsid w:val="00CB21AA"/>
    <w:rsid w:val="00CB61B2"/>
    <w:rsid w:val="00CE0ABA"/>
    <w:rsid w:val="00CF66BA"/>
    <w:rsid w:val="00D019B2"/>
    <w:rsid w:val="00D2711A"/>
    <w:rsid w:val="00D362B6"/>
    <w:rsid w:val="00D57B47"/>
    <w:rsid w:val="00D82CC0"/>
    <w:rsid w:val="00DA4472"/>
    <w:rsid w:val="00DC237F"/>
    <w:rsid w:val="00DC6C06"/>
    <w:rsid w:val="00E15A57"/>
    <w:rsid w:val="00E348B8"/>
    <w:rsid w:val="00E34C1E"/>
    <w:rsid w:val="00E71E7B"/>
    <w:rsid w:val="00E80C98"/>
    <w:rsid w:val="00E83F5F"/>
    <w:rsid w:val="00EB5D44"/>
    <w:rsid w:val="00EB75CE"/>
    <w:rsid w:val="00EC2942"/>
    <w:rsid w:val="00EC421A"/>
    <w:rsid w:val="00ED1BFE"/>
    <w:rsid w:val="00ED4BDC"/>
    <w:rsid w:val="00EF4437"/>
    <w:rsid w:val="00F37E42"/>
    <w:rsid w:val="00F4165E"/>
    <w:rsid w:val="00F57D14"/>
    <w:rsid w:val="00F67267"/>
    <w:rsid w:val="00F70E38"/>
    <w:rsid w:val="00F70E3C"/>
    <w:rsid w:val="00F70E98"/>
    <w:rsid w:val="00FA0029"/>
    <w:rsid w:val="00FB6E06"/>
    <w:rsid w:val="00FE5A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ECC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513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C15138"/>
    <w:pPr>
      <w:keepNext/>
      <w:numPr>
        <w:numId w:val="5"/>
      </w:numPr>
      <w:tabs>
        <w:tab w:val="left" w:pos="3686"/>
      </w:tabs>
      <w:outlineLvl w:val="0"/>
    </w:pPr>
    <w:rPr>
      <w:i/>
      <w:sz w:val="16"/>
    </w:rPr>
  </w:style>
  <w:style w:type="paragraph" w:styleId="Nadpis2">
    <w:name w:val="heading 2"/>
    <w:basedOn w:val="Normln"/>
    <w:next w:val="Normln"/>
    <w:link w:val="Nadpis2Char"/>
    <w:qFormat/>
    <w:rsid w:val="00C15138"/>
    <w:pPr>
      <w:keepNext/>
      <w:numPr>
        <w:ilvl w:val="1"/>
        <w:numId w:val="5"/>
      </w:numPr>
      <w:tabs>
        <w:tab w:val="left" w:pos="3686"/>
      </w:tabs>
      <w:jc w:val="both"/>
      <w:outlineLvl w:val="1"/>
    </w:pPr>
    <w:rPr>
      <w:rFonts w:ascii="Arial" w:hAnsi="Arial"/>
      <w:b/>
      <w:sz w:val="28"/>
      <w:u w:val="single"/>
    </w:rPr>
  </w:style>
  <w:style w:type="paragraph" w:styleId="Nadpis3">
    <w:name w:val="heading 3"/>
    <w:basedOn w:val="Normln"/>
    <w:next w:val="Normln"/>
    <w:link w:val="Nadpis3Char"/>
    <w:qFormat/>
    <w:rsid w:val="00C15138"/>
    <w:pPr>
      <w:keepNext/>
      <w:numPr>
        <w:ilvl w:val="2"/>
        <w:numId w:val="5"/>
      </w:numPr>
      <w:outlineLvl w:val="2"/>
    </w:pPr>
    <w:rPr>
      <w:rFonts w:ascii="Calibri" w:hAnsi="Calibri"/>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B1A4D"/>
    <w:pPr>
      <w:tabs>
        <w:tab w:val="center" w:pos="4536"/>
        <w:tab w:val="right" w:pos="9072"/>
      </w:tabs>
    </w:pPr>
  </w:style>
  <w:style w:type="character" w:customStyle="1" w:styleId="ZhlavChar">
    <w:name w:val="Záhlaví Char"/>
    <w:basedOn w:val="Standardnpsmoodstavce"/>
    <w:link w:val="Zhlav"/>
    <w:rsid w:val="009B1A4D"/>
  </w:style>
  <w:style w:type="paragraph" w:styleId="Zpat">
    <w:name w:val="footer"/>
    <w:basedOn w:val="Normln"/>
    <w:link w:val="ZpatChar"/>
    <w:uiPriority w:val="99"/>
    <w:unhideWhenUsed/>
    <w:rsid w:val="009B1A4D"/>
    <w:pPr>
      <w:tabs>
        <w:tab w:val="center" w:pos="4536"/>
        <w:tab w:val="right" w:pos="9072"/>
      </w:tabs>
    </w:pPr>
  </w:style>
  <w:style w:type="character" w:customStyle="1" w:styleId="ZpatChar">
    <w:name w:val="Zápatí Char"/>
    <w:basedOn w:val="Standardnpsmoodstavce"/>
    <w:link w:val="Zpat"/>
    <w:uiPriority w:val="99"/>
    <w:rsid w:val="009B1A4D"/>
  </w:style>
  <w:style w:type="paragraph" w:styleId="Textbubliny">
    <w:name w:val="Balloon Text"/>
    <w:basedOn w:val="Normln"/>
    <w:link w:val="TextbublinyChar"/>
    <w:uiPriority w:val="99"/>
    <w:semiHidden/>
    <w:unhideWhenUsed/>
    <w:rsid w:val="009B1A4D"/>
    <w:rPr>
      <w:rFonts w:ascii="Tahoma" w:hAnsi="Tahoma" w:cs="Tahoma"/>
      <w:sz w:val="16"/>
      <w:szCs w:val="16"/>
    </w:rPr>
  </w:style>
  <w:style w:type="character" w:customStyle="1" w:styleId="TextbublinyChar">
    <w:name w:val="Text bubliny Char"/>
    <w:basedOn w:val="Standardnpsmoodstavce"/>
    <w:link w:val="Textbubliny"/>
    <w:uiPriority w:val="99"/>
    <w:semiHidden/>
    <w:rsid w:val="009B1A4D"/>
    <w:rPr>
      <w:rFonts w:ascii="Tahoma" w:hAnsi="Tahoma" w:cs="Tahoma"/>
      <w:sz w:val="16"/>
      <w:szCs w:val="16"/>
    </w:rPr>
  </w:style>
  <w:style w:type="paragraph" w:styleId="Odstavecseseznamem">
    <w:name w:val="List Paragraph"/>
    <w:basedOn w:val="Normln"/>
    <w:link w:val="OdstavecseseznamemChar"/>
    <w:uiPriority w:val="34"/>
    <w:qFormat/>
    <w:rsid w:val="00D2711A"/>
    <w:pPr>
      <w:ind w:left="720"/>
      <w:contextualSpacing/>
    </w:pPr>
  </w:style>
  <w:style w:type="table" w:styleId="Mkatabulky">
    <w:name w:val="Table Grid"/>
    <w:basedOn w:val="Normlntabulka"/>
    <w:uiPriority w:val="59"/>
    <w:rsid w:val="00472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15138"/>
    <w:rPr>
      <w:rFonts w:ascii="Times New Roman" w:eastAsia="Times New Roman" w:hAnsi="Times New Roman" w:cs="Times New Roman"/>
      <w:i/>
      <w:noProof/>
      <w:sz w:val="16"/>
      <w:szCs w:val="20"/>
      <w:lang w:eastAsia="cs-CZ"/>
    </w:rPr>
  </w:style>
  <w:style w:type="character" w:customStyle="1" w:styleId="Nadpis2Char">
    <w:name w:val="Nadpis 2 Char"/>
    <w:basedOn w:val="Standardnpsmoodstavce"/>
    <w:link w:val="Nadpis2"/>
    <w:rsid w:val="00C15138"/>
    <w:rPr>
      <w:rFonts w:ascii="Arial" w:eastAsia="Times New Roman" w:hAnsi="Arial" w:cs="Times New Roman"/>
      <w:b/>
      <w:noProof/>
      <w:sz w:val="28"/>
      <w:szCs w:val="20"/>
      <w:u w:val="single"/>
      <w:lang w:eastAsia="cs-CZ"/>
    </w:rPr>
  </w:style>
  <w:style w:type="character" w:customStyle="1" w:styleId="Nadpis3Char">
    <w:name w:val="Nadpis 3 Char"/>
    <w:basedOn w:val="Standardnpsmoodstavce"/>
    <w:link w:val="Nadpis3"/>
    <w:rsid w:val="00C15138"/>
    <w:rPr>
      <w:rFonts w:ascii="Calibri" w:eastAsia="Times New Roman" w:hAnsi="Calibri" w:cs="Times New Roman"/>
      <w:b/>
      <w:noProof/>
      <w:sz w:val="28"/>
      <w:szCs w:val="20"/>
      <w:lang w:eastAsia="cs-CZ"/>
    </w:rPr>
  </w:style>
  <w:style w:type="character" w:styleId="Hypertextovodkaz">
    <w:name w:val="Hyperlink"/>
    <w:uiPriority w:val="99"/>
    <w:rsid w:val="00C15138"/>
    <w:rPr>
      <w:color w:val="0000FF"/>
      <w:u w:val="single"/>
    </w:rPr>
  </w:style>
  <w:style w:type="paragraph" w:styleId="Obsah3">
    <w:name w:val="toc 3"/>
    <w:basedOn w:val="Normln"/>
    <w:next w:val="Normln"/>
    <w:autoRedefine/>
    <w:uiPriority w:val="39"/>
    <w:unhideWhenUsed/>
    <w:rsid w:val="00C15138"/>
    <w:pPr>
      <w:tabs>
        <w:tab w:val="left" w:pos="709"/>
        <w:tab w:val="right" w:leader="dot" w:pos="9072"/>
      </w:tabs>
      <w:spacing w:after="100"/>
      <w:ind w:left="708" w:hanging="308"/>
      <w:jc w:val="both"/>
    </w:pPr>
    <w:rPr>
      <w:rFonts w:ascii="Arial" w:hAnsi="Arial" w:cs="Arial"/>
    </w:rPr>
  </w:style>
  <w:style w:type="paragraph" w:customStyle="1" w:styleId="Zkladntext">
    <w:name w:val="Základní text~"/>
    <w:basedOn w:val="Normln"/>
    <w:rsid w:val="00C15138"/>
    <w:pPr>
      <w:widowControl w:val="0"/>
      <w:spacing w:line="288" w:lineRule="auto"/>
    </w:pPr>
    <w:rPr>
      <w:rFonts w:ascii="Arial" w:hAnsi="Arial"/>
      <w:sz w:val="24"/>
    </w:rPr>
  </w:style>
  <w:style w:type="paragraph" w:styleId="Nadpisobsahu">
    <w:name w:val="TOC Heading"/>
    <w:basedOn w:val="Nadpis1"/>
    <w:next w:val="Normln"/>
    <w:uiPriority w:val="39"/>
    <w:semiHidden/>
    <w:unhideWhenUsed/>
    <w:qFormat/>
    <w:rsid w:val="00C15138"/>
    <w:pPr>
      <w:keepLines/>
      <w:numPr>
        <w:numId w:val="0"/>
      </w:numPr>
      <w:tabs>
        <w:tab w:val="clear" w:pos="3686"/>
      </w:tabs>
      <w:spacing w:before="480" w:line="276" w:lineRule="auto"/>
      <w:outlineLvl w:val="9"/>
    </w:pPr>
    <w:rPr>
      <w:rFonts w:ascii="Cambria" w:hAnsi="Cambria"/>
      <w:b/>
      <w:bCs/>
      <w:i w:val="0"/>
      <w:color w:val="365F91"/>
      <w:sz w:val="28"/>
      <w:szCs w:val="28"/>
      <w:lang w:eastAsia="en-US"/>
    </w:rPr>
  </w:style>
  <w:style w:type="paragraph" w:customStyle="1" w:styleId="Default">
    <w:name w:val="Default"/>
    <w:rsid w:val="00F70E38"/>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0">
    <w:name w:val="Body Text"/>
    <w:aliases w:val=" Char"/>
    <w:basedOn w:val="Normln"/>
    <w:link w:val="ZkladntextChar"/>
    <w:rsid w:val="00A617AB"/>
    <w:pPr>
      <w:tabs>
        <w:tab w:val="left" w:pos="3686"/>
      </w:tabs>
    </w:pPr>
    <w:rPr>
      <w:i/>
      <w:u w:val="single"/>
    </w:rPr>
  </w:style>
  <w:style w:type="character" w:customStyle="1" w:styleId="ZkladntextChar">
    <w:name w:val="Základní text Char"/>
    <w:aliases w:val=" Char Char"/>
    <w:basedOn w:val="Standardnpsmoodstavce"/>
    <w:link w:val="Zkladntext0"/>
    <w:rsid w:val="00A617AB"/>
    <w:rPr>
      <w:rFonts w:ascii="Times New Roman" w:eastAsia="Times New Roman" w:hAnsi="Times New Roman" w:cs="Times New Roman"/>
      <w:i/>
      <w:noProof/>
      <w:sz w:val="20"/>
      <w:szCs w:val="20"/>
      <w:u w:val="single"/>
      <w:lang w:eastAsia="cs-CZ"/>
    </w:rPr>
  </w:style>
  <w:style w:type="paragraph" w:styleId="Normlnweb">
    <w:name w:val="Normal (Web)"/>
    <w:basedOn w:val="Normln"/>
    <w:uiPriority w:val="99"/>
    <w:rsid w:val="00A617AB"/>
    <w:pPr>
      <w:spacing w:before="100" w:beforeAutospacing="1" w:after="100" w:afterAutospacing="1"/>
    </w:pPr>
    <w:rPr>
      <w:sz w:val="24"/>
      <w:szCs w:val="24"/>
    </w:rPr>
  </w:style>
  <w:style w:type="paragraph" w:styleId="Zkladntextodsazen2">
    <w:name w:val="Body Text Indent 2"/>
    <w:basedOn w:val="Normln"/>
    <w:link w:val="Zkladntextodsazen2Char"/>
    <w:uiPriority w:val="99"/>
    <w:unhideWhenUsed/>
    <w:rsid w:val="00A617AB"/>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617AB"/>
    <w:rPr>
      <w:rFonts w:ascii="Times New Roman" w:eastAsia="Times New Roman" w:hAnsi="Times New Roman" w:cs="Times New Roman"/>
      <w:noProof/>
      <w:sz w:val="20"/>
      <w:szCs w:val="20"/>
      <w:lang w:eastAsia="cs-CZ"/>
    </w:rPr>
  </w:style>
  <w:style w:type="paragraph" w:customStyle="1" w:styleId="Normln1">
    <w:name w:val="Normální1"/>
    <w:rsid w:val="00072529"/>
    <w:rPr>
      <w:rFonts w:ascii="Calibri" w:eastAsia="Calibri" w:hAnsi="Calibri" w:cs="Calibri"/>
      <w:color w:val="000000"/>
      <w:szCs w:val="20"/>
      <w:lang w:eastAsia="cs-CZ"/>
    </w:rPr>
  </w:style>
  <w:style w:type="paragraph" w:customStyle="1" w:styleId="Styl1">
    <w:name w:val="Styl1"/>
    <w:basedOn w:val="Odstavecseseznamem"/>
    <w:link w:val="Styl1Char"/>
    <w:qFormat/>
    <w:rsid w:val="00703768"/>
    <w:pPr>
      <w:tabs>
        <w:tab w:val="left" w:pos="284"/>
        <w:tab w:val="left" w:pos="993"/>
        <w:tab w:val="left" w:pos="2835"/>
      </w:tabs>
      <w:ind w:left="284"/>
      <w:jc w:val="both"/>
    </w:pPr>
    <w:rPr>
      <w:rFonts w:asciiTheme="minorHAnsi" w:hAnsiTheme="minorHAnsi" w:cs="Calibri"/>
      <w:bCs/>
    </w:rPr>
  </w:style>
  <w:style w:type="character" w:customStyle="1" w:styleId="OdstavecseseznamemChar">
    <w:name w:val="Odstavec se seznamem Char"/>
    <w:basedOn w:val="Standardnpsmoodstavce"/>
    <w:link w:val="Odstavecseseznamem"/>
    <w:uiPriority w:val="34"/>
    <w:rsid w:val="00703768"/>
    <w:rPr>
      <w:rFonts w:ascii="Times New Roman" w:eastAsia="Times New Roman" w:hAnsi="Times New Roman" w:cs="Times New Roman"/>
      <w:noProof/>
      <w:sz w:val="20"/>
      <w:szCs w:val="20"/>
      <w:lang w:eastAsia="cs-CZ"/>
    </w:rPr>
  </w:style>
  <w:style w:type="character" w:customStyle="1" w:styleId="Styl1Char">
    <w:name w:val="Styl1 Char"/>
    <w:basedOn w:val="OdstavecseseznamemChar"/>
    <w:link w:val="Styl1"/>
    <w:rsid w:val="00703768"/>
    <w:rPr>
      <w:rFonts w:ascii="Times New Roman" w:eastAsia="Times New Roman" w:hAnsi="Times New Roman" w:cs="Calibri"/>
      <w:bCs/>
      <w:noProof/>
      <w:sz w:val="20"/>
      <w:szCs w:val="20"/>
      <w:lang w:eastAsia="cs-CZ"/>
    </w:rPr>
  </w:style>
  <w:style w:type="paragraph" w:customStyle="1" w:styleId="Odstavecseseznamem1">
    <w:name w:val="Odstavec se seznamem1"/>
    <w:basedOn w:val="Normln"/>
    <w:rsid w:val="007A2717"/>
    <w:pPr>
      <w:suppressAutoHyphens/>
      <w:spacing w:line="100" w:lineRule="atLeast"/>
      <w:ind w:left="720"/>
    </w:pPr>
    <w:rPr>
      <w:lang w:eastAsia="ar-SA"/>
    </w:rPr>
  </w:style>
  <w:style w:type="paragraph" w:customStyle="1" w:styleId="Standard">
    <w:name w:val="Standard"/>
    <w:rsid w:val="007A2717"/>
    <w:pPr>
      <w:widowControl w:val="0"/>
      <w:suppressAutoHyphens/>
      <w:textAlignment w:val="baseline"/>
    </w:pPr>
    <w:rPr>
      <w:rFonts w:ascii="Times New Roman" w:eastAsia="SimSun" w:hAnsi="Times New Roman" w:cs="Mangal"/>
      <w:kern w:val="1"/>
      <w:sz w:val="24"/>
      <w:szCs w:val="24"/>
      <w:lang w:eastAsia="hi-IN" w:bidi="hi-IN"/>
    </w:rPr>
  </w:style>
  <w:style w:type="paragraph" w:styleId="Zkladntext2">
    <w:name w:val="Body Text 2"/>
    <w:basedOn w:val="Normln"/>
    <w:link w:val="Zkladntext2Char"/>
    <w:uiPriority w:val="99"/>
    <w:semiHidden/>
    <w:unhideWhenUsed/>
    <w:rsid w:val="00ED1BFE"/>
    <w:pPr>
      <w:spacing w:after="120" w:line="480" w:lineRule="auto"/>
    </w:pPr>
  </w:style>
  <w:style w:type="character" w:customStyle="1" w:styleId="Zkladntext2Char">
    <w:name w:val="Základní text 2 Char"/>
    <w:basedOn w:val="Standardnpsmoodstavce"/>
    <w:link w:val="Zkladntext2"/>
    <w:uiPriority w:val="99"/>
    <w:semiHidden/>
    <w:rsid w:val="00ED1BFE"/>
    <w:rPr>
      <w:rFonts w:ascii="Times New Roman" w:eastAsia="Times New Roman" w:hAnsi="Times New Roman" w:cs="Times New Roman"/>
      <w:noProof/>
      <w:sz w:val="20"/>
      <w:szCs w:val="20"/>
      <w:lang w:eastAsia="cs-CZ"/>
    </w:rPr>
  </w:style>
  <w:style w:type="numbering" w:customStyle="1" w:styleId="WW8Num10">
    <w:name w:val="WW8Num10"/>
    <w:basedOn w:val="Bezseznamu"/>
    <w:rsid w:val="00ED1BFE"/>
    <w:pPr>
      <w:numPr>
        <w:numId w:val="22"/>
      </w:numPr>
    </w:pPr>
  </w:style>
  <w:style w:type="paragraph" w:customStyle="1" w:styleId="Styl2">
    <w:name w:val="Styl2"/>
    <w:basedOn w:val="Odstavecseseznamem"/>
    <w:qFormat/>
    <w:rsid w:val="00AF1442"/>
    <w:pPr>
      <w:ind w:left="283"/>
    </w:pPr>
    <w:rPr>
      <w:rFonts w:ascii="Arial Narrow" w:hAnsi="Arial Narrow"/>
      <w:sz w:val="24"/>
      <w:szCs w:val="24"/>
    </w:rPr>
  </w:style>
  <w:style w:type="paragraph" w:styleId="Prosttext">
    <w:name w:val="Plain Text"/>
    <w:basedOn w:val="Normln"/>
    <w:link w:val="ProsttextChar"/>
    <w:rsid w:val="00D57B47"/>
    <w:rPr>
      <w:rFonts w:ascii="Courier New" w:hAnsi="Courier New"/>
    </w:rPr>
  </w:style>
  <w:style w:type="character" w:customStyle="1" w:styleId="ProsttextChar">
    <w:name w:val="Prostý text Char"/>
    <w:basedOn w:val="Standardnpsmoodstavce"/>
    <w:link w:val="Prosttext"/>
    <w:rsid w:val="00D57B47"/>
    <w:rPr>
      <w:rFonts w:ascii="Courier New" w:eastAsia="Times New Roman" w:hAnsi="Courier New"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8193">
      <w:bodyDiv w:val="1"/>
      <w:marLeft w:val="0"/>
      <w:marRight w:val="0"/>
      <w:marTop w:val="0"/>
      <w:marBottom w:val="0"/>
      <w:divBdr>
        <w:top w:val="none" w:sz="0" w:space="0" w:color="auto"/>
        <w:left w:val="none" w:sz="0" w:space="0" w:color="auto"/>
        <w:bottom w:val="none" w:sz="0" w:space="0" w:color="auto"/>
        <w:right w:val="none" w:sz="0" w:space="0" w:color="auto"/>
      </w:divBdr>
      <w:divsChild>
        <w:div w:id="1765804199">
          <w:marLeft w:val="0"/>
          <w:marRight w:val="0"/>
          <w:marTop w:val="0"/>
          <w:marBottom w:val="0"/>
          <w:divBdr>
            <w:top w:val="none" w:sz="0" w:space="0" w:color="auto"/>
            <w:left w:val="none" w:sz="0" w:space="0" w:color="auto"/>
            <w:bottom w:val="none" w:sz="0" w:space="0" w:color="auto"/>
            <w:right w:val="none" w:sz="0" w:space="0" w:color="auto"/>
          </w:divBdr>
          <w:divsChild>
            <w:div w:id="269702789">
              <w:marLeft w:val="0"/>
              <w:marRight w:val="0"/>
              <w:marTop w:val="0"/>
              <w:marBottom w:val="0"/>
              <w:divBdr>
                <w:top w:val="none" w:sz="0" w:space="0" w:color="auto"/>
                <w:left w:val="none" w:sz="0" w:space="0" w:color="auto"/>
                <w:bottom w:val="none" w:sz="0" w:space="0" w:color="auto"/>
                <w:right w:val="none" w:sz="0" w:space="0" w:color="auto"/>
              </w:divBdr>
              <w:divsChild>
                <w:div w:id="371662343">
                  <w:marLeft w:val="0"/>
                  <w:marRight w:val="0"/>
                  <w:marTop w:val="0"/>
                  <w:marBottom w:val="0"/>
                  <w:divBdr>
                    <w:top w:val="none" w:sz="0" w:space="0" w:color="auto"/>
                    <w:left w:val="none" w:sz="0" w:space="0" w:color="auto"/>
                    <w:bottom w:val="none" w:sz="0" w:space="0" w:color="auto"/>
                    <w:right w:val="none" w:sz="0" w:space="0" w:color="auto"/>
                  </w:divBdr>
                </w:div>
              </w:divsChild>
            </w:div>
            <w:div w:id="1411387259">
              <w:marLeft w:val="0"/>
              <w:marRight w:val="0"/>
              <w:marTop w:val="0"/>
              <w:marBottom w:val="0"/>
              <w:divBdr>
                <w:top w:val="none" w:sz="0" w:space="0" w:color="auto"/>
                <w:left w:val="none" w:sz="0" w:space="0" w:color="auto"/>
                <w:bottom w:val="none" w:sz="0" w:space="0" w:color="auto"/>
                <w:right w:val="none" w:sz="0" w:space="0" w:color="auto"/>
              </w:divBdr>
              <w:divsChild>
                <w:div w:id="10496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134227">
          <w:marLeft w:val="0"/>
          <w:marRight w:val="0"/>
          <w:marTop w:val="0"/>
          <w:marBottom w:val="0"/>
          <w:divBdr>
            <w:top w:val="none" w:sz="0" w:space="0" w:color="auto"/>
            <w:left w:val="none" w:sz="0" w:space="0" w:color="auto"/>
            <w:bottom w:val="none" w:sz="0" w:space="0" w:color="auto"/>
            <w:right w:val="none" w:sz="0" w:space="0" w:color="auto"/>
          </w:divBdr>
          <w:divsChild>
            <w:div w:id="770979399">
              <w:marLeft w:val="0"/>
              <w:marRight w:val="0"/>
              <w:marTop w:val="0"/>
              <w:marBottom w:val="0"/>
              <w:divBdr>
                <w:top w:val="none" w:sz="0" w:space="0" w:color="auto"/>
                <w:left w:val="none" w:sz="0" w:space="0" w:color="auto"/>
                <w:bottom w:val="none" w:sz="0" w:space="0" w:color="auto"/>
                <w:right w:val="none" w:sz="0" w:space="0" w:color="auto"/>
              </w:divBdr>
              <w:divsChild>
                <w:div w:id="103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7529">
      <w:bodyDiv w:val="1"/>
      <w:marLeft w:val="0"/>
      <w:marRight w:val="0"/>
      <w:marTop w:val="0"/>
      <w:marBottom w:val="0"/>
      <w:divBdr>
        <w:top w:val="none" w:sz="0" w:space="0" w:color="auto"/>
        <w:left w:val="none" w:sz="0" w:space="0" w:color="auto"/>
        <w:bottom w:val="none" w:sz="0" w:space="0" w:color="auto"/>
        <w:right w:val="none" w:sz="0" w:space="0" w:color="auto"/>
      </w:divBdr>
      <w:divsChild>
        <w:div w:id="1261527207">
          <w:marLeft w:val="0"/>
          <w:marRight w:val="0"/>
          <w:marTop w:val="0"/>
          <w:marBottom w:val="0"/>
          <w:divBdr>
            <w:top w:val="none" w:sz="0" w:space="0" w:color="auto"/>
            <w:left w:val="none" w:sz="0" w:space="0" w:color="auto"/>
            <w:bottom w:val="none" w:sz="0" w:space="0" w:color="auto"/>
            <w:right w:val="none" w:sz="0" w:space="0" w:color="auto"/>
          </w:divBdr>
          <w:divsChild>
            <w:div w:id="1028095627">
              <w:marLeft w:val="0"/>
              <w:marRight w:val="0"/>
              <w:marTop w:val="0"/>
              <w:marBottom w:val="0"/>
              <w:divBdr>
                <w:top w:val="none" w:sz="0" w:space="0" w:color="auto"/>
                <w:left w:val="none" w:sz="0" w:space="0" w:color="auto"/>
                <w:bottom w:val="none" w:sz="0" w:space="0" w:color="auto"/>
                <w:right w:val="none" w:sz="0" w:space="0" w:color="auto"/>
              </w:divBdr>
              <w:divsChild>
                <w:div w:id="1301807653">
                  <w:marLeft w:val="0"/>
                  <w:marRight w:val="0"/>
                  <w:marTop w:val="0"/>
                  <w:marBottom w:val="0"/>
                  <w:divBdr>
                    <w:top w:val="none" w:sz="0" w:space="0" w:color="auto"/>
                    <w:left w:val="none" w:sz="0" w:space="0" w:color="auto"/>
                    <w:bottom w:val="none" w:sz="0" w:space="0" w:color="auto"/>
                    <w:right w:val="none" w:sz="0" w:space="0" w:color="auto"/>
                  </w:divBdr>
                  <w:divsChild>
                    <w:div w:id="137030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4949">
      <w:bodyDiv w:val="1"/>
      <w:marLeft w:val="0"/>
      <w:marRight w:val="0"/>
      <w:marTop w:val="0"/>
      <w:marBottom w:val="0"/>
      <w:divBdr>
        <w:top w:val="none" w:sz="0" w:space="0" w:color="auto"/>
        <w:left w:val="none" w:sz="0" w:space="0" w:color="auto"/>
        <w:bottom w:val="none" w:sz="0" w:space="0" w:color="auto"/>
        <w:right w:val="none" w:sz="0" w:space="0" w:color="auto"/>
      </w:divBdr>
    </w:div>
    <w:div w:id="1325402893">
      <w:bodyDiv w:val="1"/>
      <w:marLeft w:val="0"/>
      <w:marRight w:val="0"/>
      <w:marTop w:val="0"/>
      <w:marBottom w:val="0"/>
      <w:divBdr>
        <w:top w:val="none" w:sz="0" w:space="0" w:color="auto"/>
        <w:left w:val="none" w:sz="0" w:space="0" w:color="auto"/>
        <w:bottom w:val="none" w:sz="0" w:space="0" w:color="auto"/>
        <w:right w:val="none" w:sz="0" w:space="0" w:color="auto"/>
      </w:divBdr>
      <w:divsChild>
        <w:div w:id="14549680">
          <w:marLeft w:val="0"/>
          <w:marRight w:val="0"/>
          <w:marTop w:val="0"/>
          <w:marBottom w:val="0"/>
          <w:divBdr>
            <w:top w:val="none" w:sz="0" w:space="0" w:color="auto"/>
            <w:left w:val="none" w:sz="0" w:space="0" w:color="auto"/>
            <w:bottom w:val="none" w:sz="0" w:space="0" w:color="auto"/>
            <w:right w:val="none" w:sz="0" w:space="0" w:color="auto"/>
          </w:divBdr>
        </w:div>
        <w:div w:id="891815261">
          <w:marLeft w:val="0"/>
          <w:marRight w:val="0"/>
          <w:marTop w:val="0"/>
          <w:marBottom w:val="0"/>
          <w:divBdr>
            <w:top w:val="none" w:sz="0" w:space="0" w:color="auto"/>
            <w:left w:val="none" w:sz="0" w:space="0" w:color="auto"/>
            <w:bottom w:val="none" w:sz="0" w:space="0" w:color="auto"/>
            <w:right w:val="none" w:sz="0" w:space="0" w:color="auto"/>
          </w:divBdr>
        </w:div>
        <w:div w:id="1148322473">
          <w:marLeft w:val="0"/>
          <w:marRight w:val="0"/>
          <w:marTop w:val="0"/>
          <w:marBottom w:val="0"/>
          <w:divBdr>
            <w:top w:val="none" w:sz="0" w:space="0" w:color="auto"/>
            <w:left w:val="none" w:sz="0" w:space="0" w:color="auto"/>
            <w:bottom w:val="none" w:sz="0" w:space="0" w:color="auto"/>
            <w:right w:val="none" w:sz="0" w:space="0" w:color="auto"/>
          </w:divBdr>
        </w:div>
        <w:div w:id="406194885">
          <w:marLeft w:val="0"/>
          <w:marRight w:val="0"/>
          <w:marTop w:val="0"/>
          <w:marBottom w:val="0"/>
          <w:divBdr>
            <w:top w:val="none" w:sz="0" w:space="0" w:color="auto"/>
            <w:left w:val="none" w:sz="0" w:space="0" w:color="auto"/>
            <w:bottom w:val="none" w:sz="0" w:space="0" w:color="auto"/>
            <w:right w:val="none" w:sz="0" w:space="0" w:color="auto"/>
          </w:divBdr>
        </w:div>
        <w:div w:id="654378973">
          <w:marLeft w:val="0"/>
          <w:marRight w:val="0"/>
          <w:marTop w:val="0"/>
          <w:marBottom w:val="0"/>
          <w:divBdr>
            <w:top w:val="none" w:sz="0" w:space="0" w:color="auto"/>
            <w:left w:val="none" w:sz="0" w:space="0" w:color="auto"/>
            <w:bottom w:val="none" w:sz="0" w:space="0" w:color="auto"/>
            <w:right w:val="none" w:sz="0" w:space="0" w:color="auto"/>
          </w:divBdr>
        </w:div>
        <w:div w:id="946228631">
          <w:marLeft w:val="0"/>
          <w:marRight w:val="0"/>
          <w:marTop w:val="0"/>
          <w:marBottom w:val="0"/>
          <w:divBdr>
            <w:top w:val="none" w:sz="0" w:space="0" w:color="auto"/>
            <w:left w:val="none" w:sz="0" w:space="0" w:color="auto"/>
            <w:bottom w:val="none" w:sz="0" w:space="0" w:color="auto"/>
            <w:right w:val="none" w:sz="0" w:space="0" w:color="auto"/>
          </w:divBdr>
        </w:div>
        <w:div w:id="1188713939">
          <w:marLeft w:val="0"/>
          <w:marRight w:val="0"/>
          <w:marTop w:val="0"/>
          <w:marBottom w:val="0"/>
          <w:divBdr>
            <w:top w:val="none" w:sz="0" w:space="0" w:color="auto"/>
            <w:left w:val="none" w:sz="0" w:space="0" w:color="auto"/>
            <w:bottom w:val="none" w:sz="0" w:space="0" w:color="auto"/>
            <w:right w:val="none" w:sz="0" w:space="0" w:color="auto"/>
          </w:divBdr>
        </w:div>
        <w:div w:id="853155847">
          <w:marLeft w:val="0"/>
          <w:marRight w:val="0"/>
          <w:marTop w:val="0"/>
          <w:marBottom w:val="0"/>
          <w:divBdr>
            <w:top w:val="none" w:sz="0" w:space="0" w:color="auto"/>
            <w:left w:val="none" w:sz="0" w:space="0" w:color="auto"/>
            <w:bottom w:val="none" w:sz="0" w:space="0" w:color="auto"/>
            <w:right w:val="none" w:sz="0" w:space="0" w:color="auto"/>
          </w:divBdr>
        </w:div>
        <w:div w:id="1111121232">
          <w:marLeft w:val="0"/>
          <w:marRight w:val="0"/>
          <w:marTop w:val="0"/>
          <w:marBottom w:val="0"/>
          <w:divBdr>
            <w:top w:val="none" w:sz="0" w:space="0" w:color="auto"/>
            <w:left w:val="none" w:sz="0" w:space="0" w:color="auto"/>
            <w:bottom w:val="none" w:sz="0" w:space="0" w:color="auto"/>
            <w:right w:val="none" w:sz="0" w:space="0" w:color="auto"/>
          </w:divBdr>
        </w:div>
        <w:div w:id="1846094455">
          <w:marLeft w:val="0"/>
          <w:marRight w:val="0"/>
          <w:marTop w:val="0"/>
          <w:marBottom w:val="0"/>
          <w:divBdr>
            <w:top w:val="none" w:sz="0" w:space="0" w:color="auto"/>
            <w:left w:val="none" w:sz="0" w:space="0" w:color="auto"/>
            <w:bottom w:val="none" w:sz="0" w:space="0" w:color="auto"/>
            <w:right w:val="none" w:sz="0" w:space="0" w:color="auto"/>
          </w:divBdr>
        </w:div>
        <w:div w:id="930115460">
          <w:marLeft w:val="0"/>
          <w:marRight w:val="0"/>
          <w:marTop w:val="0"/>
          <w:marBottom w:val="0"/>
          <w:divBdr>
            <w:top w:val="none" w:sz="0" w:space="0" w:color="auto"/>
            <w:left w:val="none" w:sz="0" w:space="0" w:color="auto"/>
            <w:bottom w:val="none" w:sz="0" w:space="0" w:color="auto"/>
            <w:right w:val="none" w:sz="0" w:space="0" w:color="auto"/>
          </w:divBdr>
        </w:div>
        <w:div w:id="934509748">
          <w:marLeft w:val="0"/>
          <w:marRight w:val="0"/>
          <w:marTop w:val="0"/>
          <w:marBottom w:val="0"/>
          <w:divBdr>
            <w:top w:val="none" w:sz="0" w:space="0" w:color="auto"/>
            <w:left w:val="none" w:sz="0" w:space="0" w:color="auto"/>
            <w:bottom w:val="none" w:sz="0" w:space="0" w:color="auto"/>
            <w:right w:val="none" w:sz="0" w:space="0" w:color="auto"/>
          </w:divBdr>
        </w:div>
        <w:div w:id="1122268687">
          <w:marLeft w:val="0"/>
          <w:marRight w:val="0"/>
          <w:marTop w:val="0"/>
          <w:marBottom w:val="0"/>
          <w:divBdr>
            <w:top w:val="none" w:sz="0" w:space="0" w:color="auto"/>
            <w:left w:val="none" w:sz="0" w:space="0" w:color="auto"/>
            <w:bottom w:val="none" w:sz="0" w:space="0" w:color="auto"/>
            <w:right w:val="none" w:sz="0" w:space="0" w:color="auto"/>
          </w:divBdr>
        </w:div>
        <w:div w:id="946347620">
          <w:marLeft w:val="0"/>
          <w:marRight w:val="0"/>
          <w:marTop w:val="0"/>
          <w:marBottom w:val="0"/>
          <w:divBdr>
            <w:top w:val="none" w:sz="0" w:space="0" w:color="auto"/>
            <w:left w:val="none" w:sz="0" w:space="0" w:color="auto"/>
            <w:bottom w:val="none" w:sz="0" w:space="0" w:color="auto"/>
            <w:right w:val="none" w:sz="0" w:space="0" w:color="auto"/>
          </w:divBdr>
        </w:div>
        <w:div w:id="79836466">
          <w:marLeft w:val="0"/>
          <w:marRight w:val="0"/>
          <w:marTop w:val="0"/>
          <w:marBottom w:val="0"/>
          <w:divBdr>
            <w:top w:val="none" w:sz="0" w:space="0" w:color="auto"/>
            <w:left w:val="none" w:sz="0" w:space="0" w:color="auto"/>
            <w:bottom w:val="none" w:sz="0" w:space="0" w:color="auto"/>
            <w:right w:val="none" w:sz="0" w:space="0" w:color="auto"/>
          </w:divBdr>
        </w:div>
        <w:div w:id="1479955348">
          <w:marLeft w:val="0"/>
          <w:marRight w:val="0"/>
          <w:marTop w:val="0"/>
          <w:marBottom w:val="0"/>
          <w:divBdr>
            <w:top w:val="none" w:sz="0" w:space="0" w:color="auto"/>
            <w:left w:val="none" w:sz="0" w:space="0" w:color="auto"/>
            <w:bottom w:val="none" w:sz="0" w:space="0" w:color="auto"/>
            <w:right w:val="none" w:sz="0" w:space="0" w:color="auto"/>
          </w:divBdr>
        </w:div>
        <w:div w:id="103579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946CA-54C6-FA4E-81AD-25FF7C14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1753</Words>
  <Characters>10344</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Lesy České republiky, s.p.</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Andrejkovič Petr</dc:creator>
  <cp:lastModifiedBy>Microsoft Office User</cp:lastModifiedBy>
  <cp:revision>18</cp:revision>
  <cp:lastPrinted>2021-11-25T10:23:00Z</cp:lastPrinted>
  <dcterms:created xsi:type="dcterms:W3CDTF">2020-11-23T14:53:00Z</dcterms:created>
  <dcterms:modified xsi:type="dcterms:W3CDTF">2023-06-26T10:20:00Z</dcterms:modified>
</cp:coreProperties>
</file>